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51780" w14:textId="77777777" w:rsidR="005A5053" w:rsidRDefault="005A5053" w:rsidP="00203785">
      <w:pPr>
        <w:pStyle w:val="Title"/>
        <w:rPr>
          <w:color w:val="000000" w:themeColor="text1"/>
        </w:rPr>
      </w:pPr>
      <w:r w:rsidRPr="005A5053">
        <w:rPr>
          <w:rFonts w:eastAsia="Calibri"/>
          <w:bCs w:val="0"/>
          <w:color w:val="000000" w:themeColor="text1"/>
        </w:rPr>
        <w:t>Report Launch Outcome Briefing</w:t>
      </w:r>
      <w:r w:rsidRPr="005A5053">
        <w:rPr>
          <w:bCs w:val="0"/>
          <w:color w:val="000000" w:themeColor="text1"/>
        </w:rPr>
        <w:t>:</w:t>
      </w:r>
      <w:r w:rsidRPr="005A5053">
        <w:rPr>
          <w:color w:val="000000" w:themeColor="text1"/>
        </w:rPr>
        <w:t xml:space="preserve"> </w:t>
      </w:r>
    </w:p>
    <w:p w14:paraId="5FEE7792" w14:textId="51E3D953" w:rsidR="005B4F52" w:rsidRPr="00D76854" w:rsidRDefault="005B4F52" w:rsidP="00203785">
      <w:pPr>
        <w:pStyle w:val="Title"/>
      </w:pPr>
      <w:r w:rsidRPr="00D76854">
        <w:t>Joined Up Policies, Joined Up Journeys: Roadmapping accessible transport for the UK and devolved governments.</w:t>
      </w:r>
    </w:p>
    <w:p w14:paraId="073E397E" w14:textId="511B7B73" w:rsidR="00F53FB6" w:rsidRPr="00C51116" w:rsidRDefault="000B45DD" w:rsidP="00C51116">
      <w:pPr>
        <w:spacing w:line="276" w:lineRule="auto"/>
        <w:rPr>
          <w:rFonts w:ascii="Arial" w:eastAsia="Calibri" w:hAnsi="Arial" w:cs="Arial"/>
          <w:b/>
          <w:sz w:val="32"/>
          <w:szCs w:val="32"/>
        </w:rPr>
      </w:pPr>
      <w:r w:rsidRPr="00C51116">
        <w:rPr>
          <w:rFonts w:ascii="Arial" w:eastAsia="Calibri" w:hAnsi="Arial" w:cs="Arial"/>
          <w:b/>
          <w:sz w:val="32"/>
          <w:szCs w:val="32"/>
        </w:rPr>
        <w:t>October 2025</w:t>
      </w:r>
    </w:p>
    <w:p w14:paraId="05B44F1B" w14:textId="77777777" w:rsidR="00D76854" w:rsidRDefault="00D76854" w:rsidP="001A1221">
      <w:pPr>
        <w:pStyle w:val="Heading1"/>
      </w:pPr>
    </w:p>
    <w:p w14:paraId="17003E70" w14:textId="5D00E093" w:rsidR="00F53FB6" w:rsidRPr="000B45DD" w:rsidRDefault="00F53FB6" w:rsidP="001A1221">
      <w:pPr>
        <w:pStyle w:val="Heading1"/>
      </w:pPr>
      <w:r w:rsidRPr="000B45DD">
        <w:t>About this meeting</w:t>
      </w:r>
    </w:p>
    <w:p w14:paraId="3CF4AAF4" w14:textId="77777777" w:rsidR="006C2CD8" w:rsidRPr="005A5053" w:rsidRDefault="006C2CD8" w:rsidP="005A5053">
      <w:r w:rsidRPr="006C2CD8">
        <w:rPr>
          <w:rFonts w:ascii="Arial" w:hAnsi="Arial" w:cs="Arial"/>
          <w:b/>
          <w:bCs/>
          <w:color w:val="000000" w:themeColor="text1"/>
        </w:rPr>
        <w:t>Event date:</w:t>
      </w:r>
      <w:r w:rsidRPr="006C2CD8">
        <w:rPr>
          <w:rFonts w:ascii="Arial" w:hAnsi="Arial" w:cs="Arial"/>
          <w:color w:val="000000" w:themeColor="text1"/>
        </w:rPr>
        <w:t xml:space="preserve"> </w:t>
      </w:r>
      <w:r w:rsidR="005B4F52" w:rsidRPr="006C2CD8">
        <w:rPr>
          <w:rFonts w:ascii="Arial" w:hAnsi="Arial" w:cs="Arial"/>
          <w:color w:val="000000" w:themeColor="text1"/>
        </w:rPr>
        <w:t>9</w:t>
      </w:r>
      <w:r w:rsidR="005B4F52" w:rsidRPr="006C2CD8">
        <w:rPr>
          <w:rFonts w:ascii="Arial" w:hAnsi="Arial" w:cs="Arial"/>
          <w:color w:val="000000" w:themeColor="text1"/>
          <w:vertAlign w:val="superscript"/>
        </w:rPr>
        <w:t>th</w:t>
      </w:r>
      <w:r w:rsidR="005B4F52" w:rsidRPr="006C2CD8">
        <w:rPr>
          <w:rFonts w:ascii="Arial" w:hAnsi="Arial" w:cs="Arial"/>
          <w:color w:val="000000" w:themeColor="text1"/>
        </w:rPr>
        <w:t xml:space="preserve"> September 2025</w:t>
      </w:r>
    </w:p>
    <w:p w14:paraId="3052153F" w14:textId="77777777" w:rsidR="006C2CD8" w:rsidRPr="006C2CD8" w:rsidRDefault="006C2CD8" w:rsidP="006C2CD8">
      <w:pPr>
        <w:pStyle w:val="ListParagraph"/>
        <w:numPr>
          <w:ilvl w:val="0"/>
          <w:numId w:val="32"/>
        </w:numPr>
        <w:rPr>
          <w:rFonts w:ascii="Arial" w:hAnsi="Arial" w:cs="Arial"/>
          <w:color w:val="000000" w:themeColor="text1"/>
        </w:rPr>
      </w:pPr>
      <w:r w:rsidRPr="006C2CD8">
        <w:rPr>
          <w:rFonts w:ascii="Arial" w:hAnsi="Arial" w:cs="Arial"/>
          <w:b/>
          <w:bCs/>
          <w:color w:val="000000" w:themeColor="text1"/>
        </w:rPr>
        <w:t>Organised by:</w:t>
      </w:r>
      <w:r w:rsidRPr="006C2CD8">
        <w:rPr>
          <w:rFonts w:ascii="Arial" w:hAnsi="Arial" w:cs="Arial"/>
          <w:color w:val="000000" w:themeColor="text1"/>
        </w:rPr>
        <w:t xml:space="preserve"> Policy Connect for the </w:t>
      </w:r>
      <w:r w:rsidR="005B4F52" w:rsidRPr="006C2CD8">
        <w:rPr>
          <w:rFonts w:ascii="Arial" w:hAnsi="Arial" w:cs="Arial"/>
          <w:color w:val="000000" w:themeColor="text1"/>
        </w:rPr>
        <w:t xml:space="preserve">National Centre for Accessible Transport (ncat) </w:t>
      </w:r>
    </w:p>
    <w:p w14:paraId="12231412" w14:textId="58CC4A7A" w:rsidR="005B4F52" w:rsidRPr="006C2CD8" w:rsidRDefault="006C2CD8" w:rsidP="006C2CD8">
      <w:pPr>
        <w:pStyle w:val="ListParagraph"/>
        <w:numPr>
          <w:ilvl w:val="0"/>
          <w:numId w:val="32"/>
        </w:numPr>
        <w:rPr>
          <w:rFonts w:ascii="Arial" w:hAnsi="Arial" w:cs="Arial"/>
          <w:color w:val="000000" w:themeColor="text1"/>
        </w:rPr>
      </w:pPr>
      <w:r w:rsidRPr="006C2CD8">
        <w:rPr>
          <w:rFonts w:ascii="Arial" w:hAnsi="Arial" w:cs="Arial"/>
          <w:b/>
          <w:bCs/>
          <w:color w:val="000000" w:themeColor="text1"/>
        </w:rPr>
        <w:t>Author:</w:t>
      </w:r>
      <w:r w:rsidRPr="006C2CD8">
        <w:rPr>
          <w:rFonts w:ascii="Arial" w:hAnsi="Arial" w:cs="Arial"/>
          <w:color w:val="000000" w:themeColor="text1"/>
        </w:rPr>
        <w:t xml:space="preserve"> Gurur Deniz Uyanık.</w:t>
      </w:r>
      <w:r w:rsidR="00F53FB6" w:rsidRPr="006C2CD8">
        <w:rPr>
          <w:rFonts w:ascii="Arial" w:hAnsi="Arial" w:cs="Arial"/>
          <w:color w:val="000000" w:themeColor="text1"/>
        </w:rPr>
        <w:t xml:space="preserve"> </w:t>
      </w:r>
    </w:p>
    <w:p w14:paraId="0B475516" w14:textId="7EECAD96" w:rsidR="006C2CD8" w:rsidRPr="006C2CD8" w:rsidRDefault="006C2CD8" w:rsidP="006C2CD8">
      <w:pPr>
        <w:pStyle w:val="ListParagraph"/>
        <w:numPr>
          <w:ilvl w:val="0"/>
          <w:numId w:val="32"/>
        </w:numPr>
        <w:rPr>
          <w:rFonts w:ascii="Arial" w:hAnsi="Arial" w:cs="Arial"/>
          <w:color w:val="000000"/>
        </w:rPr>
      </w:pPr>
      <w:r w:rsidRPr="006C2CD8">
        <w:rPr>
          <w:rFonts w:ascii="Arial" w:hAnsi="Arial" w:cs="Arial"/>
          <w:b/>
          <w:bCs/>
          <w:color w:val="000000" w:themeColor="text1"/>
        </w:rPr>
        <w:t>Purpose:</w:t>
      </w:r>
      <w:r w:rsidRPr="006C2CD8">
        <w:rPr>
          <w:rFonts w:ascii="Arial" w:hAnsi="Arial" w:cs="Arial"/>
          <w:color w:val="000000" w:themeColor="text1"/>
        </w:rPr>
        <w:t xml:space="preserve"> </w:t>
      </w:r>
      <w:r w:rsidRPr="006C2CD8">
        <w:rPr>
          <w:rFonts w:ascii="Arial" w:hAnsi="Arial" w:cs="Arial"/>
          <w:color w:val="000000"/>
        </w:rPr>
        <w:t>Launch of the first inquiry report by the Accessible Transport Policy Commission, highlighting systemic barriers and proposing structural reforms for inclusive transport across the UK.</w:t>
      </w:r>
    </w:p>
    <w:p w14:paraId="0DB49F49" w14:textId="03F1F31C" w:rsidR="00F53FB6" w:rsidRPr="006C2CD8" w:rsidRDefault="00F53FB6" w:rsidP="00656850">
      <w:pPr>
        <w:rPr>
          <w:rFonts w:ascii="Arial" w:hAnsi="Arial" w:cs="Arial"/>
          <w:b/>
          <w:bCs/>
          <w:color w:val="000000" w:themeColor="text1"/>
        </w:rPr>
      </w:pPr>
      <w:r w:rsidRPr="000B45DD">
        <w:rPr>
          <w:rFonts w:ascii="Arial" w:hAnsi="Arial" w:cs="Arial"/>
          <w:color w:val="000000" w:themeColor="text1"/>
        </w:rPr>
        <w:t xml:space="preserve">The report is available on the </w:t>
      </w:r>
      <w:hyperlink r:id="rId10" w:history="1">
        <w:r w:rsidRPr="006C2CD8">
          <w:rPr>
            <w:rStyle w:val="Hyperlink"/>
            <w:rFonts w:ascii="Arial" w:hAnsi="Arial" w:cs="Arial"/>
            <w:b/>
            <w:bCs/>
          </w:rPr>
          <w:t>ncat website.</w:t>
        </w:r>
      </w:hyperlink>
      <w:r w:rsidRPr="006C2CD8">
        <w:rPr>
          <w:rFonts w:ascii="Arial" w:hAnsi="Arial" w:cs="Arial"/>
          <w:b/>
          <w:bCs/>
          <w:color w:val="000000" w:themeColor="text1"/>
        </w:rPr>
        <w:t xml:space="preserve"> </w:t>
      </w:r>
    </w:p>
    <w:p w14:paraId="51CA3C96" w14:textId="77777777" w:rsidR="00F53FB6" w:rsidRPr="000B45DD" w:rsidRDefault="00F53FB6" w:rsidP="00F53FB6">
      <w:pPr>
        <w:rPr>
          <w:rFonts w:ascii="Arial" w:hAnsi="Arial" w:cs="Arial"/>
          <w:color w:val="E97132" w:themeColor="accent2"/>
        </w:rPr>
      </w:pPr>
    </w:p>
    <w:p w14:paraId="712D99CF" w14:textId="6C11797B" w:rsidR="00F53FB6" w:rsidRPr="000B45DD" w:rsidRDefault="00F53FB6" w:rsidP="001A1221">
      <w:pPr>
        <w:pStyle w:val="Heading1"/>
      </w:pPr>
      <w:r w:rsidRPr="000B45DD">
        <w:t>Agenda</w:t>
      </w:r>
    </w:p>
    <w:p w14:paraId="34EC836F" w14:textId="77777777" w:rsidR="001A1221" w:rsidRPr="000B45DD" w:rsidRDefault="001A1221" w:rsidP="00F53FB6">
      <w:pPr>
        <w:rPr>
          <w:rFonts w:ascii="Arial" w:hAnsi="Arial" w:cs="Arial"/>
          <w:b/>
          <w:bCs/>
          <w:color w:val="E97132" w:themeColor="accent2"/>
          <w:sz w:val="28"/>
          <w:szCs w:val="28"/>
        </w:rPr>
      </w:pPr>
    </w:p>
    <w:tbl>
      <w:tblPr>
        <w:tblStyle w:val="TableGridLight"/>
        <w:tblW w:w="9437" w:type="dxa"/>
        <w:tblLayout w:type="fixed"/>
        <w:tblLook w:val="04A0" w:firstRow="1" w:lastRow="0" w:firstColumn="1" w:lastColumn="0" w:noHBand="0" w:noVBand="1"/>
      </w:tblPr>
      <w:tblGrid>
        <w:gridCol w:w="1321"/>
        <w:gridCol w:w="8116"/>
      </w:tblGrid>
      <w:tr w:rsidR="00F53FB6" w:rsidRPr="000B45DD" w14:paraId="193C2139" w14:textId="77777777" w:rsidTr="005A5053">
        <w:trPr>
          <w:trHeight w:val="302"/>
        </w:trPr>
        <w:tc>
          <w:tcPr>
            <w:tcW w:w="1321" w:type="dxa"/>
          </w:tcPr>
          <w:p w14:paraId="17EC2493" w14:textId="137C9C63" w:rsidR="00F53FB6" w:rsidRPr="000B45DD" w:rsidRDefault="00F03544" w:rsidP="00E76B12">
            <w:pPr>
              <w:spacing w:line="276" w:lineRule="auto"/>
              <w:rPr>
                <w:rFonts w:ascii="Arial" w:hAnsi="Arial" w:cs="Arial"/>
              </w:rPr>
            </w:pPr>
            <w:r>
              <w:rPr>
                <w:rFonts w:ascii="Arial" w:eastAsia="Calibri" w:hAnsi="Arial" w:cs="Arial"/>
                <w:color w:val="000000" w:themeColor="text1"/>
              </w:rPr>
              <w:t>Section 1</w:t>
            </w:r>
          </w:p>
        </w:tc>
        <w:tc>
          <w:tcPr>
            <w:tcW w:w="8116" w:type="dxa"/>
          </w:tcPr>
          <w:p w14:paraId="5943CDD4" w14:textId="77777777" w:rsidR="00F53FB6" w:rsidRPr="000B45DD" w:rsidRDefault="00F53FB6" w:rsidP="00E76B12">
            <w:pPr>
              <w:pStyle w:val="xmsonormal"/>
              <w:spacing w:line="276" w:lineRule="auto"/>
            </w:pPr>
            <w:r w:rsidRPr="000B45DD">
              <w:t>Welcome and introduction from</w:t>
            </w:r>
            <w:r w:rsidRPr="000B45DD">
              <w:rPr>
                <w:b/>
                <w:bCs/>
              </w:rPr>
              <w:t xml:space="preserve"> Richard Baker MP</w:t>
            </w:r>
            <w:r w:rsidRPr="000B45DD">
              <w:t xml:space="preserve"> (Co-Chair of the Inquiry)</w:t>
            </w:r>
          </w:p>
        </w:tc>
      </w:tr>
      <w:tr w:rsidR="00F53FB6" w:rsidRPr="000B45DD" w14:paraId="50C0F439" w14:textId="77777777" w:rsidTr="005A5053">
        <w:trPr>
          <w:trHeight w:val="302"/>
        </w:trPr>
        <w:tc>
          <w:tcPr>
            <w:tcW w:w="1321" w:type="dxa"/>
          </w:tcPr>
          <w:p w14:paraId="32D34E11" w14:textId="62104812" w:rsidR="00F53FB6" w:rsidRPr="000B45DD" w:rsidRDefault="00F03544" w:rsidP="00E76B12">
            <w:pPr>
              <w:spacing w:line="276" w:lineRule="auto"/>
              <w:rPr>
                <w:rFonts w:ascii="Arial" w:hAnsi="Arial" w:cs="Arial"/>
              </w:rPr>
            </w:pPr>
            <w:r>
              <w:rPr>
                <w:rFonts w:ascii="Arial" w:eastAsia="Calibri" w:hAnsi="Arial" w:cs="Arial"/>
                <w:color w:val="000000" w:themeColor="text1"/>
              </w:rPr>
              <w:t>Section 2</w:t>
            </w:r>
          </w:p>
        </w:tc>
        <w:tc>
          <w:tcPr>
            <w:tcW w:w="8116" w:type="dxa"/>
          </w:tcPr>
          <w:p w14:paraId="6F66AB27" w14:textId="77777777" w:rsidR="00F53FB6" w:rsidRPr="000B45DD" w:rsidRDefault="00F53FB6" w:rsidP="00E76B12">
            <w:pPr>
              <w:spacing w:line="276" w:lineRule="auto"/>
              <w:rPr>
                <w:rFonts w:ascii="Arial" w:hAnsi="Arial" w:cs="Arial"/>
              </w:rPr>
            </w:pPr>
            <w:r w:rsidRPr="000B45DD">
              <w:rPr>
                <w:rFonts w:ascii="Arial" w:eastAsia="Calibri" w:hAnsi="Arial" w:cs="Arial"/>
                <w:color w:val="000000" w:themeColor="text1"/>
              </w:rPr>
              <w:t xml:space="preserve">Presenting the report’s findings and recommendations – </w:t>
            </w:r>
            <w:r w:rsidRPr="000B45DD">
              <w:rPr>
                <w:rFonts w:ascii="Arial" w:eastAsia="Calibri" w:hAnsi="Arial" w:cs="Arial"/>
                <w:b/>
                <w:bCs/>
                <w:color w:val="000000" w:themeColor="text1"/>
              </w:rPr>
              <w:t>Gurur Deniz Uyanık</w:t>
            </w:r>
            <w:r w:rsidRPr="000B45DD">
              <w:rPr>
                <w:rFonts w:ascii="Arial" w:eastAsia="Calibri" w:hAnsi="Arial" w:cs="Arial"/>
                <w:color w:val="000000" w:themeColor="text1"/>
              </w:rPr>
              <w:t>, Researcher, Policy Connect </w:t>
            </w:r>
          </w:p>
        </w:tc>
      </w:tr>
      <w:tr w:rsidR="00F53FB6" w:rsidRPr="000B45DD" w14:paraId="664289D4" w14:textId="77777777" w:rsidTr="005A5053">
        <w:trPr>
          <w:trHeight w:val="302"/>
        </w:trPr>
        <w:tc>
          <w:tcPr>
            <w:tcW w:w="1321" w:type="dxa"/>
          </w:tcPr>
          <w:p w14:paraId="15660EB1" w14:textId="4A5AE301" w:rsidR="00F53FB6" w:rsidRPr="000B45DD" w:rsidRDefault="00F03544" w:rsidP="00E76B12">
            <w:pPr>
              <w:spacing w:line="276" w:lineRule="auto"/>
              <w:rPr>
                <w:rFonts w:ascii="Arial" w:eastAsia="Calibri" w:hAnsi="Arial" w:cs="Arial"/>
                <w:color w:val="000000" w:themeColor="text1"/>
              </w:rPr>
            </w:pPr>
            <w:r>
              <w:rPr>
                <w:rFonts w:ascii="Arial" w:eastAsia="Calibri" w:hAnsi="Arial" w:cs="Arial"/>
                <w:color w:val="000000" w:themeColor="text1"/>
              </w:rPr>
              <w:t>Section 3</w:t>
            </w:r>
            <w:r w:rsidR="00F53FB6" w:rsidRPr="000B45DD">
              <w:rPr>
                <w:rFonts w:ascii="Arial" w:eastAsia="Calibri" w:hAnsi="Arial" w:cs="Arial"/>
                <w:color w:val="000000" w:themeColor="text1"/>
              </w:rPr>
              <w:t xml:space="preserve"> </w:t>
            </w:r>
          </w:p>
        </w:tc>
        <w:tc>
          <w:tcPr>
            <w:tcW w:w="8116" w:type="dxa"/>
          </w:tcPr>
          <w:p w14:paraId="074E69EE" w14:textId="77777777" w:rsidR="00F53FB6" w:rsidRPr="000B45DD" w:rsidRDefault="00F53FB6" w:rsidP="00E76B12">
            <w:pPr>
              <w:spacing w:line="276" w:lineRule="auto"/>
              <w:rPr>
                <w:rFonts w:ascii="Arial" w:eastAsia="Calibri" w:hAnsi="Arial" w:cs="Arial"/>
                <w:color w:val="000000" w:themeColor="text1"/>
              </w:rPr>
            </w:pPr>
            <w:r w:rsidRPr="000B45DD">
              <w:rPr>
                <w:rFonts w:ascii="Arial" w:eastAsia="Calibri" w:hAnsi="Arial" w:cs="Arial"/>
                <w:color w:val="000000" w:themeColor="text1"/>
              </w:rPr>
              <w:t xml:space="preserve">Remarks from </w:t>
            </w:r>
            <w:r w:rsidRPr="000B45DD">
              <w:rPr>
                <w:rFonts w:ascii="Arial" w:eastAsia="Calibri" w:hAnsi="Arial" w:cs="Arial"/>
                <w:b/>
                <w:bCs/>
                <w:color w:val="000000" w:themeColor="text1"/>
              </w:rPr>
              <w:t xml:space="preserve">Baroness Tanni Grey-Thompson </w:t>
            </w:r>
            <w:r w:rsidRPr="000B45DD">
              <w:rPr>
                <w:rFonts w:ascii="Arial" w:eastAsia="Calibri" w:hAnsi="Arial" w:cs="Arial"/>
                <w:color w:val="000000" w:themeColor="text1"/>
              </w:rPr>
              <w:t>(Chair of the Accessible Transport Policy Commission)</w:t>
            </w:r>
          </w:p>
        </w:tc>
      </w:tr>
      <w:tr w:rsidR="00F53FB6" w:rsidRPr="000B45DD" w14:paraId="256F2005" w14:textId="77777777" w:rsidTr="005A5053">
        <w:trPr>
          <w:trHeight w:val="302"/>
        </w:trPr>
        <w:tc>
          <w:tcPr>
            <w:tcW w:w="1321" w:type="dxa"/>
          </w:tcPr>
          <w:p w14:paraId="21AE76F7" w14:textId="547F09C5" w:rsidR="00F53FB6" w:rsidRPr="000B45DD" w:rsidRDefault="00F03544" w:rsidP="00E76B12">
            <w:pPr>
              <w:spacing w:line="276" w:lineRule="auto"/>
              <w:rPr>
                <w:rFonts w:ascii="Arial" w:hAnsi="Arial" w:cs="Arial"/>
              </w:rPr>
            </w:pPr>
            <w:r>
              <w:rPr>
                <w:rFonts w:ascii="Arial" w:eastAsia="Calibri" w:hAnsi="Arial" w:cs="Arial"/>
                <w:color w:val="000000" w:themeColor="text1"/>
              </w:rPr>
              <w:t>Section 4</w:t>
            </w:r>
          </w:p>
        </w:tc>
        <w:tc>
          <w:tcPr>
            <w:tcW w:w="8116" w:type="dxa"/>
          </w:tcPr>
          <w:p w14:paraId="3D169941" w14:textId="77777777" w:rsidR="00F53FB6" w:rsidRPr="000B45DD" w:rsidRDefault="00F53FB6" w:rsidP="00E76B12">
            <w:pPr>
              <w:spacing w:line="276" w:lineRule="auto"/>
              <w:rPr>
                <w:rFonts w:ascii="Arial" w:hAnsi="Arial" w:cs="Arial"/>
              </w:rPr>
            </w:pPr>
            <w:r w:rsidRPr="000B45DD">
              <w:rPr>
                <w:rFonts w:ascii="Arial" w:eastAsia="Calibri" w:hAnsi="Arial" w:cs="Arial"/>
                <w:color w:val="000000" w:themeColor="text1"/>
              </w:rPr>
              <w:t>Panel reflections from</w:t>
            </w:r>
          </w:p>
          <w:p w14:paraId="27021CF2" w14:textId="77777777" w:rsidR="00F53FB6" w:rsidRPr="000B45DD" w:rsidRDefault="00F53FB6" w:rsidP="00F53FB6">
            <w:pPr>
              <w:pStyle w:val="xmsonormal"/>
              <w:numPr>
                <w:ilvl w:val="0"/>
                <w:numId w:val="22"/>
              </w:numPr>
              <w:spacing w:line="276" w:lineRule="auto"/>
              <w:rPr>
                <w:b/>
                <w:bCs/>
              </w:rPr>
            </w:pPr>
            <w:r w:rsidRPr="000B45DD">
              <w:rPr>
                <w:b/>
                <w:bCs/>
              </w:rPr>
              <w:t>Naghat Ahmed</w:t>
            </w:r>
            <w:r w:rsidRPr="000B45DD">
              <w:t>, Member of Mobility and Access Committee for Scotland (MACS)</w:t>
            </w:r>
          </w:p>
          <w:p w14:paraId="171D2A96" w14:textId="77777777" w:rsidR="00F53FB6" w:rsidRPr="000B45DD" w:rsidRDefault="00F53FB6" w:rsidP="00F53FB6">
            <w:pPr>
              <w:pStyle w:val="xmsonormal"/>
              <w:numPr>
                <w:ilvl w:val="0"/>
                <w:numId w:val="22"/>
              </w:numPr>
              <w:spacing w:line="276" w:lineRule="auto"/>
              <w:rPr>
                <w:b/>
                <w:bCs/>
              </w:rPr>
            </w:pPr>
            <w:r w:rsidRPr="000B45DD">
              <w:rPr>
                <w:b/>
                <w:bCs/>
              </w:rPr>
              <w:t xml:space="preserve">Deb Harding, </w:t>
            </w:r>
            <w:r w:rsidRPr="000B45DD">
              <w:t>Head of Transport Strategy and Integration at Llywodraeth Cymru / Welsh Government</w:t>
            </w:r>
          </w:p>
          <w:p w14:paraId="54F77895" w14:textId="77777777" w:rsidR="00F53FB6" w:rsidRPr="000B45DD" w:rsidRDefault="00F53FB6" w:rsidP="00F53FB6">
            <w:pPr>
              <w:pStyle w:val="xmsonormal"/>
              <w:numPr>
                <w:ilvl w:val="0"/>
                <w:numId w:val="22"/>
              </w:numPr>
              <w:spacing w:line="276" w:lineRule="auto"/>
            </w:pPr>
            <w:r w:rsidRPr="000B45DD">
              <w:rPr>
                <w:b/>
                <w:bCs/>
              </w:rPr>
              <w:t xml:space="preserve">Michael Lorimer, </w:t>
            </w:r>
            <w:r w:rsidRPr="000B45DD">
              <w:t>Executive Secretary at</w:t>
            </w:r>
            <w:r w:rsidRPr="000B45DD">
              <w:rPr>
                <w:b/>
                <w:bCs/>
              </w:rPr>
              <w:t xml:space="preserve"> </w:t>
            </w:r>
            <w:r w:rsidRPr="000B45DD">
              <w:t>The Inclusive Mobility and Transport Advisory Committee (IMTAC)</w:t>
            </w:r>
          </w:p>
          <w:p w14:paraId="34D9DFE5" w14:textId="77777777" w:rsidR="00F53FB6" w:rsidRPr="000B45DD" w:rsidRDefault="00F53FB6" w:rsidP="00F53FB6">
            <w:pPr>
              <w:pStyle w:val="xmsonormal"/>
              <w:numPr>
                <w:ilvl w:val="0"/>
                <w:numId w:val="22"/>
              </w:numPr>
              <w:spacing w:line="276" w:lineRule="auto"/>
              <w:rPr>
                <w:b/>
                <w:bCs/>
              </w:rPr>
            </w:pPr>
            <w:r w:rsidRPr="000B45DD">
              <w:rPr>
                <w:b/>
                <w:bCs/>
              </w:rPr>
              <w:t xml:space="preserve">Councillor Tracey Rawlins, </w:t>
            </w:r>
            <w:r w:rsidRPr="000B45DD">
              <w:t>Disability Advocate for Greater Manchester’s Bee Network</w:t>
            </w:r>
          </w:p>
        </w:tc>
      </w:tr>
      <w:tr w:rsidR="00F53FB6" w:rsidRPr="000B45DD" w14:paraId="5528CBD7" w14:textId="77777777" w:rsidTr="005A5053">
        <w:trPr>
          <w:trHeight w:val="302"/>
        </w:trPr>
        <w:tc>
          <w:tcPr>
            <w:tcW w:w="1321" w:type="dxa"/>
          </w:tcPr>
          <w:p w14:paraId="332C32C3" w14:textId="1D0BD79B" w:rsidR="00F53FB6" w:rsidRPr="000B45DD" w:rsidRDefault="00F03544" w:rsidP="00E76B12">
            <w:pPr>
              <w:spacing w:line="276" w:lineRule="auto"/>
              <w:rPr>
                <w:rFonts w:ascii="Arial" w:hAnsi="Arial" w:cs="Arial"/>
              </w:rPr>
            </w:pPr>
            <w:r>
              <w:rPr>
                <w:rFonts w:ascii="Arial" w:eastAsia="Calibri" w:hAnsi="Arial" w:cs="Arial"/>
                <w:color w:val="000000" w:themeColor="text1"/>
              </w:rPr>
              <w:t>Section 5</w:t>
            </w:r>
          </w:p>
        </w:tc>
        <w:tc>
          <w:tcPr>
            <w:tcW w:w="8116" w:type="dxa"/>
          </w:tcPr>
          <w:p w14:paraId="41A43F9A" w14:textId="77777777" w:rsidR="00F53FB6" w:rsidRPr="000B45DD" w:rsidRDefault="00F53FB6" w:rsidP="00E76B12">
            <w:pPr>
              <w:spacing w:line="276" w:lineRule="auto"/>
              <w:rPr>
                <w:rFonts w:ascii="Arial" w:hAnsi="Arial" w:cs="Arial"/>
              </w:rPr>
            </w:pPr>
            <w:r w:rsidRPr="000B45DD">
              <w:rPr>
                <w:rFonts w:ascii="Arial" w:eastAsia="Calibri" w:hAnsi="Arial" w:cs="Arial"/>
                <w:color w:val="000000" w:themeColor="text1"/>
              </w:rPr>
              <w:t xml:space="preserve">Q&amp;A and discussion with </w:t>
            </w:r>
            <w:r w:rsidRPr="000B45DD">
              <w:rPr>
                <w:rFonts w:ascii="Arial" w:eastAsia="Calibri" w:hAnsi="Arial" w:cs="Arial"/>
                <w:b/>
                <w:bCs/>
                <w:color w:val="000000" w:themeColor="text1"/>
              </w:rPr>
              <w:t>all attendees</w:t>
            </w:r>
          </w:p>
        </w:tc>
      </w:tr>
      <w:tr w:rsidR="00F03544" w:rsidRPr="000B45DD" w14:paraId="0B14AA26" w14:textId="77777777" w:rsidTr="005A5053">
        <w:trPr>
          <w:trHeight w:val="302"/>
        </w:trPr>
        <w:tc>
          <w:tcPr>
            <w:tcW w:w="1321" w:type="dxa"/>
          </w:tcPr>
          <w:p w14:paraId="1920C93B" w14:textId="4ABD112E" w:rsidR="00F03544" w:rsidRPr="000B45DD" w:rsidRDefault="00F03544" w:rsidP="00F03544">
            <w:pPr>
              <w:spacing w:line="276" w:lineRule="auto"/>
              <w:rPr>
                <w:rFonts w:ascii="Arial" w:eastAsia="Calibri" w:hAnsi="Arial" w:cs="Arial"/>
                <w:color w:val="000000" w:themeColor="text1"/>
              </w:rPr>
            </w:pPr>
            <w:r>
              <w:rPr>
                <w:rFonts w:ascii="Arial" w:eastAsia="Calibri" w:hAnsi="Arial" w:cs="Arial"/>
                <w:color w:val="000000" w:themeColor="text1"/>
              </w:rPr>
              <w:t>Section 6</w:t>
            </w:r>
          </w:p>
        </w:tc>
        <w:tc>
          <w:tcPr>
            <w:tcW w:w="8116" w:type="dxa"/>
          </w:tcPr>
          <w:p w14:paraId="19D492E9" w14:textId="61D0DF69" w:rsidR="00F03544" w:rsidRPr="000B45DD" w:rsidRDefault="00F03544" w:rsidP="00F03544">
            <w:pPr>
              <w:spacing w:line="276" w:lineRule="auto"/>
              <w:rPr>
                <w:rFonts w:ascii="Arial" w:eastAsia="Calibri" w:hAnsi="Arial" w:cs="Arial"/>
                <w:color w:val="000000" w:themeColor="text1"/>
              </w:rPr>
            </w:pPr>
            <w:r w:rsidRPr="000B45DD">
              <w:rPr>
                <w:rFonts w:ascii="Arial" w:eastAsia="Calibri" w:hAnsi="Arial" w:cs="Arial"/>
                <w:color w:val="000000" w:themeColor="text1"/>
              </w:rPr>
              <w:t xml:space="preserve">Final remarks about next steps and forthcoming work by </w:t>
            </w:r>
            <w:r w:rsidRPr="000B45DD">
              <w:rPr>
                <w:rFonts w:ascii="Arial" w:eastAsia="Calibri" w:hAnsi="Arial" w:cs="Arial"/>
                <w:b/>
                <w:bCs/>
                <w:color w:val="000000" w:themeColor="text1"/>
              </w:rPr>
              <w:t xml:space="preserve">Claudia Jaksch, </w:t>
            </w:r>
            <w:r w:rsidRPr="000B45DD">
              <w:rPr>
                <w:rFonts w:ascii="Arial" w:eastAsia="Calibri" w:hAnsi="Arial" w:cs="Arial"/>
                <w:color w:val="000000" w:themeColor="text1"/>
              </w:rPr>
              <w:t>Chief Executive of Policy Connect</w:t>
            </w:r>
          </w:p>
        </w:tc>
      </w:tr>
    </w:tbl>
    <w:p w14:paraId="7D02FEDF" w14:textId="77777777" w:rsidR="005A5053" w:rsidRDefault="005A5053" w:rsidP="001A1221">
      <w:pPr>
        <w:pStyle w:val="Heading1"/>
      </w:pPr>
    </w:p>
    <w:p w14:paraId="3D3AA229" w14:textId="77777777" w:rsidR="005A5053" w:rsidRDefault="005A5053">
      <w:pPr>
        <w:spacing w:after="160" w:line="278" w:lineRule="auto"/>
        <w:rPr>
          <w:rFonts w:ascii="Arial" w:hAnsi="Arial" w:cs="Arial"/>
          <w:b/>
          <w:bCs/>
          <w:color w:val="E97132" w:themeColor="accent2"/>
          <w:sz w:val="28"/>
          <w:szCs w:val="28"/>
        </w:rPr>
      </w:pPr>
      <w:r>
        <w:br w:type="page"/>
      </w:r>
    </w:p>
    <w:p w14:paraId="52477B06" w14:textId="76F8AE10" w:rsidR="00F53FB6" w:rsidRPr="000B45DD" w:rsidRDefault="00F53FB6" w:rsidP="001A1221">
      <w:pPr>
        <w:pStyle w:val="Heading1"/>
      </w:pPr>
      <w:r w:rsidRPr="000B45DD">
        <w:lastRenderedPageBreak/>
        <w:t>Summary</w:t>
      </w:r>
    </w:p>
    <w:p w14:paraId="58D4D2A1" w14:textId="5945E3C1" w:rsidR="00D52641" w:rsidRPr="000B45DD" w:rsidRDefault="00D52641" w:rsidP="00D52641">
      <w:pPr>
        <w:rPr>
          <w:rFonts w:ascii="Arial" w:hAnsi="Arial" w:cs="Arial"/>
        </w:rPr>
      </w:pPr>
      <w:r w:rsidRPr="000B45DD">
        <w:rPr>
          <w:rFonts w:ascii="Arial" w:hAnsi="Arial" w:cs="Arial"/>
        </w:rPr>
        <w:t xml:space="preserve">Summary of each section, including the written contributions via the chat function. </w:t>
      </w:r>
    </w:p>
    <w:p w14:paraId="2A99A22C" w14:textId="77777777" w:rsidR="00F53FB6" w:rsidRPr="000B45DD" w:rsidRDefault="00F53FB6" w:rsidP="00F53FB6">
      <w:pPr>
        <w:rPr>
          <w:rFonts w:ascii="Arial" w:hAnsi="Arial" w:cs="Arial"/>
          <w:b/>
          <w:bCs/>
          <w:color w:val="E97132" w:themeColor="accent2"/>
        </w:rPr>
      </w:pPr>
    </w:p>
    <w:p w14:paraId="7B801F0C" w14:textId="434D01F1" w:rsidR="00752AA6" w:rsidRPr="005A5053" w:rsidRDefault="00F03544" w:rsidP="005A5053">
      <w:pPr>
        <w:pStyle w:val="Heading2"/>
        <w:rPr>
          <w:color w:val="000000" w:themeColor="text1"/>
        </w:rPr>
      </w:pPr>
      <w:r w:rsidRPr="005A5053">
        <w:t xml:space="preserve">Section 1: </w:t>
      </w:r>
      <w:r w:rsidR="00F53FB6" w:rsidRPr="005A5053">
        <w:t>Welcome and Introduction</w:t>
      </w:r>
      <w:r w:rsidRPr="005A5053">
        <w:t xml:space="preserve"> </w:t>
      </w:r>
      <w:r w:rsidRPr="005A5053">
        <w:rPr>
          <w:color w:val="000000" w:themeColor="text1"/>
        </w:rPr>
        <w:t>by</w:t>
      </w:r>
      <w:r w:rsidR="00F53FB6" w:rsidRPr="005A5053">
        <w:rPr>
          <w:color w:val="000000" w:themeColor="text1"/>
        </w:rPr>
        <w:t xml:space="preserve"> </w:t>
      </w:r>
      <w:r w:rsidR="00567A1F" w:rsidRPr="005A5053">
        <w:rPr>
          <w:color w:val="000000" w:themeColor="text1"/>
        </w:rPr>
        <w:t xml:space="preserve">Richard Baker </w:t>
      </w:r>
      <w:r w:rsidR="00F53FB6" w:rsidRPr="005A5053">
        <w:rPr>
          <w:color w:val="000000" w:themeColor="text1"/>
        </w:rPr>
        <w:t>(</w:t>
      </w:r>
      <w:r w:rsidR="00567A1F" w:rsidRPr="005A5053">
        <w:rPr>
          <w:color w:val="000000" w:themeColor="text1"/>
        </w:rPr>
        <w:t>MP for Glenrothes and Midfife</w:t>
      </w:r>
      <w:r w:rsidR="00F53FB6" w:rsidRPr="005A5053">
        <w:rPr>
          <w:color w:val="000000" w:themeColor="text1"/>
        </w:rPr>
        <w:t>)</w:t>
      </w:r>
    </w:p>
    <w:p w14:paraId="4E64BD64" w14:textId="497FE7EE" w:rsidR="0084281F" w:rsidRPr="000B45DD" w:rsidRDefault="0084281F" w:rsidP="000B45DD">
      <w:pPr>
        <w:spacing w:before="100" w:beforeAutospacing="1" w:after="100" w:afterAutospacing="1"/>
        <w:rPr>
          <w:rFonts w:ascii="Arial" w:hAnsi="Arial" w:cs="Arial"/>
          <w:color w:val="000000" w:themeColor="text1"/>
        </w:rPr>
      </w:pPr>
      <w:r w:rsidRPr="0084281F">
        <w:rPr>
          <w:rFonts w:ascii="Arial" w:hAnsi="Arial" w:cs="Arial"/>
          <w:color w:val="000000" w:themeColor="text1"/>
        </w:rPr>
        <w:t>Richard opened the session by welcoming attendees and introducing the launch of the report</w:t>
      </w:r>
      <w:r w:rsidR="00247E4C">
        <w:rPr>
          <w:rFonts w:ascii="Arial" w:hAnsi="Arial" w:cs="Arial"/>
          <w:color w:val="000000" w:themeColor="text1"/>
        </w:rPr>
        <w:t xml:space="preserve">. He highlighted that the year-long inquiry was </w:t>
      </w:r>
      <w:r w:rsidRPr="0084281F">
        <w:rPr>
          <w:rFonts w:ascii="Arial" w:hAnsi="Arial" w:cs="Arial"/>
          <w:color w:val="000000" w:themeColor="text1"/>
        </w:rPr>
        <w:t>led by Policy Connect</w:t>
      </w:r>
      <w:r w:rsidR="00D05212">
        <w:rPr>
          <w:rFonts w:ascii="Arial" w:hAnsi="Arial" w:cs="Arial"/>
          <w:color w:val="000000" w:themeColor="text1"/>
        </w:rPr>
        <w:t xml:space="preserve">, </w:t>
      </w:r>
      <w:r w:rsidR="00521A6C" w:rsidRPr="00521A6C">
        <w:rPr>
          <w:rFonts w:ascii="Arial" w:hAnsi="Arial" w:cs="Arial"/>
          <w:color w:val="000000" w:themeColor="text1"/>
        </w:rPr>
        <w:t xml:space="preserve">one of </w:t>
      </w:r>
      <w:proofErr w:type="spellStart"/>
      <w:r w:rsidR="00521A6C" w:rsidRPr="00521A6C">
        <w:rPr>
          <w:rFonts w:ascii="Arial" w:hAnsi="Arial" w:cs="Arial"/>
          <w:color w:val="000000" w:themeColor="text1"/>
        </w:rPr>
        <w:t>ncat's</w:t>
      </w:r>
      <w:proofErr w:type="spellEnd"/>
      <w:r w:rsidR="00521A6C" w:rsidRPr="00521A6C">
        <w:rPr>
          <w:rFonts w:ascii="Arial" w:hAnsi="Arial" w:cs="Arial"/>
          <w:color w:val="000000" w:themeColor="text1"/>
        </w:rPr>
        <w:t xml:space="preserve"> delivery partners</w:t>
      </w:r>
      <w:r w:rsidR="00D05212">
        <w:rPr>
          <w:rFonts w:ascii="Arial" w:hAnsi="Arial" w:cs="Arial"/>
          <w:color w:val="000000" w:themeColor="text1"/>
        </w:rPr>
        <w:t>,</w:t>
      </w:r>
      <w:r w:rsidRPr="0084281F">
        <w:rPr>
          <w:rFonts w:ascii="Arial" w:hAnsi="Arial" w:cs="Arial"/>
          <w:color w:val="000000" w:themeColor="text1"/>
        </w:rPr>
        <w:t xml:space="preserve"> </w:t>
      </w:r>
      <w:r w:rsidR="00350CA3" w:rsidRPr="00350CA3">
        <w:rPr>
          <w:rFonts w:ascii="Arial" w:hAnsi="Arial" w:cs="Arial"/>
          <w:color w:val="000000" w:themeColor="text1"/>
        </w:rPr>
        <w:t xml:space="preserve">with </w:t>
      </w:r>
      <w:r w:rsidR="006E22BB">
        <w:rPr>
          <w:rFonts w:ascii="Arial" w:hAnsi="Arial" w:cs="Arial"/>
          <w:color w:val="000000" w:themeColor="text1"/>
        </w:rPr>
        <w:t xml:space="preserve">the </w:t>
      </w:r>
      <w:r w:rsidR="00247E4C">
        <w:rPr>
          <w:rFonts w:ascii="Arial" w:hAnsi="Arial" w:cs="Arial"/>
          <w:color w:val="000000" w:themeColor="text1"/>
        </w:rPr>
        <w:t xml:space="preserve">Accessible Transport Policy Commission that he co-chairs. </w:t>
      </w:r>
      <w:r w:rsidRPr="0084281F">
        <w:rPr>
          <w:rFonts w:ascii="Arial" w:hAnsi="Arial" w:cs="Arial"/>
          <w:color w:val="000000" w:themeColor="text1"/>
        </w:rPr>
        <w:t xml:space="preserve">Richard concluded by expressing hope that the report </w:t>
      </w:r>
      <w:r w:rsidR="00247E4C">
        <w:rPr>
          <w:rFonts w:ascii="Arial" w:hAnsi="Arial" w:cs="Arial"/>
          <w:color w:val="000000" w:themeColor="text1"/>
        </w:rPr>
        <w:t>would</w:t>
      </w:r>
      <w:r w:rsidRPr="0084281F">
        <w:rPr>
          <w:rFonts w:ascii="Arial" w:hAnsi="Arial" w:cs="Arial"/>
          <w:color w:val="000000" w:themeColor="text1"/>
        </w:rPr>
        <w:t xml:space="preserve"> </w:t>
      </w:r>
      <w:r w:rsidR="00435049">
        <w:rPr>
          <w:rFonts w:ascii="Arial" w:hAnsi="Arial" w:cs="Arial"/>
          <w:color w:val="000000" w:themeColor="text1"/>
        </w:rPr>
        <w:t xml:space="preserve">lead to </w:t>
      </w:r>
      <w:r w:rsidR="006C0F34">
        <w:rPr>
          <w:rFonts w:ascii="Arial" w:hAnsi="Arial" w:cs="Arial"/>
          <w:color w:val="000000" w:themeColor="text1"/>
        </w:rPr>
        <w:t xml:space="preserve">the development of </w:t>
      </w:r>
      <w:r w:rsidR="00435049">
        <w:rPr>
          <w:rFonts w:ascii="Arial" w:hAnsi="Arial" w:cs="Arial"/>
          <w:color w:val="000000" w:themeColor="text1"/>
        </w:rPr>
        <w:t>inclusive transport strategies across the UK.</w:t>
      </w:r>
    </w:p>
    <w:p w14:paraId="2FD3A0CA" w14:textId="2A232CA3" w:rsidR="00752AA6" w:rsidRPr="000B45DD" w:rsidRDefault="00F03544" w:rsidP="005A5053">
      <w:pPr>
        <w:pStyle w:val="Heading2"/>
      </w:pPr>
      <w:r>
        <w:t xml:space="preserve">Section 2: </w:t>
      </w:r>
      <w:r w:rsidR="008E47FD" w:rsidRPr="000B45DD">
        <w:t>Author’s Remarks</w:t>
      </w:r>
      <w:r>
        <w:t xml:space="preserve"> </w:t>
      </w:r>
      <w:r w:rsidRPr="005A5053">
        <w:rPr>
          <w:color w:val="000000" w:themeColor="text1"/>
        </w:rPr>
        <w:t>by</w:t>
      </w:r>
      <w:r w:rsidR="00F53FB6" w:rsidRPr="005A5053">
        <w:rPr>
          <w:color w:val="000000" w:themeColor="text1"/>
        </w:rPr>
        <w:t xml:space="preserve"> Gurur Deniz Uyanık (Researcher at Policy Connect)</w:t>
      </w:r>
    </w:p>
    <w:p w14:paraId="08CCF5A7" w14:textId="3EFBD1C5" w:rsidR="009E1D06" w:rsidRPr="009E1D06" w:rsidRDefault="00063211" w:rsidP="009E1D06">
      <w:pPr>
        <w:spacing w:before="100" w:beforeAutospacing="1" w:after="100" w:afterAutospacing="1"/>
        <w:rPr>
          <w:rFonts w:ascii="Arial" w:hAnsi="Arial" w:cs="Arial"/>
          <w:color w:val="000000" w:themeColor="text1"/>
        </w:rPr>
      </w:pPr>
      <w:r>
        <w:rPr>
          <w:rFonts w:ascii="Arial" w:hAnsi="Arial" w:cs="Arial"/>
          <w:color w:val="000000" w:themeColor="text1"/>
        </w:rPr>
        <w:t xml:space="preserve">Deniz outlined the inquiry’s focus, findings, recommendations, and next steps. </w:t>
      </w:r>
    </w:p>
    <w:p w14:paraId="1C1D2881" w14:textId="0ABA01B7" w:rsidR="009E1D06" w:rsidRPr="000B45DD" w:rsidRDefault="009E1D06" w:rsidP="009E1D06">
      <w:pPr>
        <w:spacing w:before="100" w:beforeAutospacing="1" w:after="100" w:afterAutospacing="1"/>
        <w:rPr>
          <w:rFonts w:ascii="Arial" w:hAnsi="Arial" w:cs="Arial"/>
          <w:color w:val="000000" w:themeColor="text1"/>
        </w:rPr>
      </w:pPr>
      <w:r w:rsidRPr="009E1D06">
        <w:rPr>
          <w:rFonts w:ascii="Arial" w:hAnsi="Arial" w:cs="Arial"/>
          <w:color w:val="000000" w:themeColor="text1"/>
        </w:rPr>
        <w:t>The inquiry was launched to address the persistent exclusion of disabled people from transport systems.</w:t>
      </w:r>
      <w:r w:rsidR="00380C0C">
        <w:rPr>
          <w:rFonts w:ascii="Arial" w:hAnsi="Arial" w:cs="Arial"/>
          <w:color w:val="000000" w:themeColor="text1"/>
        </w:rPr>
        <w:t xml:space="preserve"> To avoid repeating known issues, </w:t>
      </w:r>
      <w:r w:rsidR="008D7F47">
        <w:rPr>
          <w:rFonts w:ascii="Arial" w:hAnsi="Arial" w:cs="Arial"/>
          <w:color w:val="000000" w:themeColor="text1"/>
        </w:rPr>
        <w:t>the inquiry</w:t>
      </w:r>
      <w:r w:rsidRPr="009E1D06">
        <w:rPr>
          <w:rFonts w:ascii="Arial" w:hAnsi="Arial" w:cs="Arial"/>
          <w:color w:val="000000" w:themeColor="text1"/>
        </w:rPr>
        <w:t xml:space="preserve"> focused on structural change. </w:t>
      </w:r>
      <w:r w:rsidR="00380C0C">
        <w:rPr>
          <w:rFonts w:ascii="Arial" w:hAnsi="Arial" w:cs="Arial"/>
          <w:color w:val="000000" w:themeColor="text1"/>
        </w:rPr>
        <w:t>In this process, the Commission</w:t>
      </w:r>
      <w:r w:rsidRPr="009E1D06">
        <w:rPr>
          <w:rFonts w:ascii="Arial" w:hAnsi="Arial" w:cs="Arial"/>
          <w:color w:val="000000" w:themeColor="text1"/>
        </w:rPr>
        <w:t xml:space="preserve"> engaged over 800 stakeholders, mostly disabled people, through </w:t>
      </w:r>
      <w:r w:rsidR="007553BE" w:rsidRPr="000B45DD">
        <w:rPr>
          <w:rFonts w:ascii="Arial" w:hAnsi="Arial" w:cs="Arial"/>
          <w:color w:val="000000" w:themeColor="text1"/>
        </w:rPr>
        <w:t>four</w:t>
      </w:r>
      <w:r w:rsidRPr="009E1D06">
        <w:rPr>
          <w:rFonts w:ascii="Arial" w:hAnsi="Arial" w:cs="Arial"/>
          <w:color w:val="000000" w:themeColor="text1"/>
        </w:rPr>
        <w:t xml:space="preserve"> </w:t>
      </w:r>
      <w:r w:rsidR="007553BE" w:rsidRPr="000B45DD">
        <w:rPr>
          <w:rFonts w:ascii="Arial" w:hAnsi="Arial" w:cs="Arial"/>
          <w:color w:val="000000" w:themeColor="text1"/>
        </w:rPr>
        <w:t>nation-specific</w:t>
      </w:r>
      <w:r w:rsidRPr="009E1D06">
        <w:rPr>
          <w:rFonts w:ascii="Arial" w:hAnsi="Arial" w:cs="Arial"/>
          <w:color w:val="000000" w:themeColor="text1"/>
        </w:rPr>
        <w:t xml:space="preserve"> roundtables</w:t>
      </w:r>
      <w:r w:rsidR="008D7F47">
        <w:rPr>
          <w:rFonts w:ascii="Arial" w:hAnsi="Arial" w:cs="Arial"/>
          <w:color w:val="000000" w:themeColor="text1"/>
        </w:rPr>
        <w:t xml:space="preserve">, </w:t>
      </w:r>
      <w:r w:rsidRPr="009E1D06">
        <w:rPr>
          <w:rFonts w:ascii="Arial" w:hAnsi="Arial" w:cs="Arial"/>
          <w:color w:val="000000" w:themeColor="text1"/>
        </w:rPr>
        <w:t>a UK-wide session on regulation</w:t>
      </w:r>
      <w:r w:rsidR="008D7F47">
        <w:rPr>
          <w:rFonts w:ascii="Arial" w:hAnsi="Arial" w:cs="Arial"/>
          <w:color w:val="000000" w:themeColor="text1"/>
        </w:rPr>
        <w:t xml:space="preserve">, and a call for evidence. </w:t>
      </w:r>
    </w:p>
    <w:p w14:paraId="19FC3DAB" w14:textId="2CFB4C93" w:rsidR="007553BE" w:rsidRPr="009E1D06" w:rsidRDefault="00380C0C" w:rsidP="00D76854">
      <w:pPr>
        <w:rPr>
          <w:rFonts w:ascii="Arial" w:hAnsi="Arial" w:cs="Arial"/>
          <w:color w:val="000000" w:themeColor="text1"/>
        </w:rPr>
      </w:pPr>
      <w:r>
        <w:rPr>
          <w:rFonts w:ascii="Arial" w:hAnsi="Arial" w:cs="Arial"/>
          <w:color w:val="000000" w:themeColor="text1"/>
        </w:rPr>
        <w:t>The key findings of the inquiry are that:</w:t>
      </w:r>
    </w:p>
    <w:p w14:paraId="2C2D5F2E" w14:textId="77777777" w:rsidR="009E1D06" w:rsidRPr="009E1D06" w:rsidRDefault="009E1D06" w:rsidP="00D76854">
      <w:pPr>
        <w:numPr>
          <w:ilvl w:val="0"/>
          <w:numId w:val="9"/>
        </w:numPr>
        <w:rPr>
          <w:rFonts w:ascii="Arial" w:hAnsi="Arial" w:cs="Arial"/>
          <w:color w:val="000000" w:themeColor="text1"/>
        </w:rPr>
      </w:pPr>
      <w:r w:rsidRPr="009E1D06">
        <w:rPr>
          <w:rFonts w:ascii="Arial" w:hAnsi="Arial" w:cs="Arial"/>
          <w:color w:val="000000" w:themeColor="text1"/>
        </w:rPr>
        <w:t>Transport systems are fragmented, inconsistent, and lack accountability.</w:t>
      </w:r>
    </w:p>
    <w:p w14:paraId="63A928E6" w14:textId="77777777" w:rsidR="009E1D06" w:rsidRPr="009E1D06" w:rsidRDefault="009E1D06" w:rsidP="00D76854">
      <w:pPr>
        <w:numPr>
          <w:ilvl w:val="0"/>
          <w:numId w:val="9"/>
        </w:numPr>
        <w:rPr>
          <w:rFonts w:ascii="Arial" w:hAnsi="Arial" w:cs="Arial"/>
          <w:color w:val="000000" w:themeColor="text1"/>
        </w:rPr>
      </w:pPr>
      <w:r w:rsidRPr="009E1D06">
        <w:rPr>
          <w:rFonts w:ascii="Arial" w:hAnsi="Arial" w:cs="Arial"/>
          <w:color w:val="000000" w:themeColor="text1"/>
        </w:rPr>
        <w:t>Regulation is seen as ineffective, with regulators lacking powers and transparency.</w:t>
      </w:r>
    </w:p>
    <w:p w14:paraId="6B92DA71" w14:textId="04A456F2" w:rsidR="009E1D06" w:rsidRPr="009E1D06" w:rsidRDefault="009E1D06" w:rsidP="009E1D06">
      <w:pPr>
        <w:numPr>
          <w:ilvl w:val="0"/>
          <w:numId w:val="9"/>
        </w:numPr>
        <w:spacing w:before="100" w:beforeAutospacing="1" w:after="100" w:afterAutospacing="1"/>
        <w:rPr>
          <w:rFonts w:ascii="Arial" w:hAnsi="Arial" w:cs="Arial"/>
          <w:color w:val="000000" w:themeColor="text1"/>
        </w:rPr>
      </w:pPr>
      <w:r w:rsidRPr="009E1D06">
        <w:rPr>
          <w:rFonts w:ascii="Arial" w:hAnsi="Arial" w:cs="Arial"/>
          <w:color w:val="000000" w:themeColor="text1"/>
        </w:rPr>
        <w:t>Disabled people are rarely involved in decision-making</w:t>
      </w:r>
      <w:r w:rsidR="00042C19">
        <w:rPr>
          <w:rFonts w:ascii="Arial" w:hAnsi="Arial" w:cs="Arial"/>
          <w:color w:val="000000" w:themeColor="text1"/>
        </w:rPr>
        <w:t>, and t</w:t>
      </w:r>
      <w:r w:rsidR="00C01054">
        <w:rPr>
          <w:rFonts w:ascii="Arial" w:hAnsi="Arial" w:cs="Arial"/>
          <w:color w:val="000000" w:themeColor="text1"/>
        </w:rPr>
        <w:t>he</w:t>
      </w:r>
      <w:r w:rsidR="00532A89">
        <w:rPr>
          <w:rFonts w:ascii="Arial" w:hAnsi="Arial" w:cs="Arial"/>
          <w:color w:val="000000" w:themeColor="text1"/>
        </w:rPr>
        <w:t xml:space="preserve">ir </w:t>
      </w:r>
      <w:r w:rsidR="005B2A32">
        <w:rPr>
          <w:rFonts w:ascii="Arial" w:hAnsi="Arial" w:cs="Arial"/>
          <w:color w:val="000000" w:themeColor="text1"/>
        </w:rPr>
        <w:t xml:space="preserve">involvement is </w:t>
      </w:r>
      <w:r w:rsidRPr="009E1D06">
        <w:rPr>
          <w:rFonts w:ascii="Arial" w:hAnsi="Arial" w:cs="Arial"/>
          <w:color w:val="000000" w:themeColor="text1"/>
        </w:rPr>
        <w:t>often tokenistic</w:t>
      </w:r>
      <w:r w:rsidR="00D022AD" w:rsidRPr="00D022AD">
        <w:rPr>
          <w:rFonts w:ascii="Arial" w:hAnsi="Arial" w:cs="Arial"/>
          <w:color w:val="000000" w:themeColor="text1"/>
        </w:rPr>
        <w:t>, rather than substantive and purposeful</w:t>
      </w:r>
      <w:r w:rsidR="00042C19">
        <w:rPr>
          <w:rFonts w:ascii="Arial" w:hAnsi="Arial" w:cs="Arial"/>
          <w:color w:val="000000" w:themeColor="text1"/>
        </w:rPr>
        <w:t>.</w:t>
      </w:r>
    </w:p>
    <w:p w14:paraId="69D598A4" w14:textId="6C6D917C" w:rsidR="009E1D06" w:rsidRPr="000B45DD" w:rsidRDefault="009E1D06" w:rsidP="003C47DE">
      <w:pPr>
        <w:numPr>
          <w:ilvl w:val="0"/>
          <w:numId w:val="9"/>
        </w:numPr>
        <w:spacing w:before="100" w:beforeAutospacing="1" w:after="100" w:afterAutospacing="1"/>
        <w:rPr>
          <w:rFonts w:ascii="Arial" w:hAnsi="Arial" w:cs="Arial"/>
          <w:color w:val="000000" w:themeColor="text1"/>
        </w:rPr>
      </w:pPr>
      <w:r w:rsidRPr="009E1D06">
        <w:rPr>
          <w:rFonts w:ascii="Arial" w:hAnsi="Arial" w:cs="Arial"/>
          <w:color w:val="000000" w:themeColor="text1"/>
        </w:rPr>
        <w:t>There is inconsistency across transport modes, local areas, and nations.</w:t>
      </w:r>
    </w:p>
    <w:p w14:paraId="5903D6F7" w14:textId="5828BD20" w:rsidR="003C47DE" w:rsidRPr="009E1D06" w:rsidRDefault="003C47DE" w:rsidP="00D76854">
      <w:pPr>
        <w:rPr>
          <w:rFonts w:ascii="Arial" w:hAnsi="Arial" w:cs="Arial"/>
          <w:color w:val="000000" w:themeColor="text1"/>
        </w:rPr>
      </w:pPr>
      <w:r w:rsidRPr="000B45DD">
        <w:rPr>
          <w:rFonts w:ascii="Arial" w:hAnsi="Arial" w:cs="Arial"/>
          <w:color w:val="000000" w:themeColor="text1"/>
        </w:rPr>
        <w:t>Key recommendations</w:t>
      </w:r>
      <w:r w:rsidR="00380C0C">
        <w:rPr>
          <w:rFonts w:ascii="Arial" w:hAnsi="Arial" w:cs="Arial"/>
          <w:color w:val="000000" w:themeColor="text1"/>
        </w:rPr>
        <w:t xml:space="preserve"> include: </w:t>
      </w:r>
    </w:p>
    <w:p w14:paraId="424DC57D" w14:textId="05C56DF3" w:rsidR="009E1D06" w:rsidRPr="009E1D06" w:rsidRDefault="009E1D06" w:rsidP="00D76854">
      <w:pPr>
        <w:numPr>
          <w:ilvl w:val="0"/>
          <w:numId w:val="10"/>
        </w:numPr>
        <w:rPr>
          <w:rFonts w:ascii="Arial" w:hAnsi="Arial" w:cs="Arial"/>
          <w:color w:val="000000" w:themeColor="text1"/>
        </w:rPr>
      </w:pPr>
      <w:r w:rsidRPr="009E1D06">
        <w:rPr>
          <w:rFonts w:ascii="Arial" w:hAnsi="Arial" w:cs="Arial"/>
          <w:color w:val="000000" w:themeColor="text1"/>
        </w:rPr>
        <w:t>Embed</w:t>
      </w:r>
      <w:r w:rsidR="00FE623A">
        <w:rPr>
          <w:rFonts w:ascii="Arial" w:hAnsi="Arial" w:cs="Arial"/>
          <w:color w:val="000000" w:themeColor="text1"/>
        </w:rPr>
        <w:t>ding</w:t>
      </w:r>
      <w:r w:rsidRPr="009E1D06">
        <w:rPr>
          <w:rFonts w:ascii="Arial" w:hAnsi="Arial" w:cs="Arial"/>
          <w:color w:val="000000" w:themeColor="text1"/>
        </w:rPr>
        <w:t xml:space="preserve"> </w:t>
      </w:r>
      <w:r w:rsidR="00FE623A">
        <w:rPr>
          <w:rFonts w:ascii="Arial" w:hAnsi="Arial" w:cs="Arial"/>
          <w:color w:val="000000" w:themeColor="text1"/>
        </w:rPr>
        <w:t>a</w:t>
      </w:r>
      <w:r w:rsidRPr="009E1D06">
        <w:rPr>
          <w:rFonts w:ascii="Arial" w:hAnsi="Arial" w:cs="Arial"/>
          <w:color w:val="000000" w:themeColor="text1"/>
        </w:rPr>
        <w:t xml:space="preserve">ccessibility in </w:t>
      </w:r>
      <w:r w:rsidR="00FE623A">
        <w:rPr>
          <w:rFonts w:ascii="Arial" w:hAnsi="Arial" w:cs="Arial"/>
          <w:color w:val="000000" w:themeColor="text1"/>
        </w:rPr>
        <w:t>p</w:t>
      </w:r>
      <w:r w:rsidRPr="009E1D06">
        <w:rPr>
          <w:rFonts w:ascii="Arial" w:hAnsi="Arial" w:cs="Arial"/>
          <w:color w:val="000000" w:themeColor="text1"/>
        </w:rPr>
        <w:t>olicy</w:t>
      </w:r>
      <w:r w:rsidR="00CA3F8E">
        <w:rPr>
          <w:rFonts w:ascii="Arial" w:hAnsi="Arial" w:cs="Arial"/>
          <w:color w:val="000000" w:themeColor="text1"/>
        </w:rPr>
        <w:t xml:space="preserve"> through:</w:t>
      </w:r>
    </w:p>
    <w:p w14:paraId="3C9E1431" w14:textId="07011E0D" w:rsidR="009E1D06" w:rsidRPr="009E1D06" w:rsidRDefault="009E1D06" w:rsidP="00D76854">
      <w:pPr>
        <w:numPr>
          <w:ilvl w:val="1"/>
          <w:numId w:val="10"/>
        </w:numPr>
        <w:rPr>
          <w:rFonts w:ascii="Arial" w:hAnsi="Arial" w:cs="Arial"/>
          <w:color w:val="000000" w:themeColor="text1"/>
        </w:rPr>
      </w:pPr>
      <w:r w:rsidRPr="009E1D06">
        <w:rPr>
          <w:rFonts w:ascii="Arial" w:hAnsi="Arial" w:cs="Arial"/>
          <w:color w:val="000000" w:themeColor="text1"/>
        </w:rPr>
        <w:t xml:space="preserve">National transport strategies </w:t>
      </w:r>
      <w:r w:rsidR="00CA3F8E">
        <w:rPr>
          <w:rFonts w:ascii="Arial" w:hAnsi="Arial" w:cs="Arial"/>
          <w:color w:val="000000" w:themeColor="text1"/>
        </w:rPr>
        <w:t>that</w:t>
      </w:r>
      <w:r w:rsidRPr="009E1D06">
        <w:rPr>
          <w:rFonts w:ascii="Arial" w:hAnsi="Arial" w:cs="Arial"/>
          <w:color w:val="000000" w:themeColor="text1"/>
        </w:rPr>
        <w:t xml:space="preserve"> formally </w:t>
      </w:r>
      <w:r w:rsidR="00CA3F8E">
        <w:rPr>
          <w:rFonts w:ascii="Arial" w:hAnsi="Arial" w:cs="Arial"/>
          <w:color w:val="000000" w:themeColor="text1"/>
        </w:rPr>
        <w:t>integrate</w:t>
      </w:r>
      <w:r w:rsidRPr="009E1D06">
        <w:rPr>
          <w:rFonts w:ascii="Arial" w:hAnsi="Arial" w:cs="Arial"/>
          <w:color w:val="000000" w:themeColor="text1"/>
        </w:rPr>
        <w:t xml:space="preserve"> accessibility.</w:t>
      </w:r>
    </w:p>
    <w:p w14:paraId="17797618" w14:textId="100AD0AE" w:rsidR="009E1D06" w:rsidRPr="009E1D06" w:rsidRDefault="00CA3F8E" w:rsidP="00D76854">
      <w:pPr>
        <w:numPr>
          <w:ilvl w:val="1"/>
          <w:numId w:val="10"/>
        </w:numPr>
        <w:rPr>
          <w:rFonts w:ascii="Arial" w:hAnsi="Arial" w:cs="Arial"/>
          <w:color w:val="000000" w:themeColor="text1"/>
        </w:rPr>
      </w:pPr>
      <w:r>
        <w:rPr>
          <w:rFonts w:ascii="Arial" w:hAnsi="Arial" w:cs="Arial"/>
          <w:color w:val="000000" w:themeColor="text1"/>
        </w:rPr>
        <w:t>Paid c</w:t>
      </w:r>
      <w:r w:rsidR="009E1D06" w:rsidRPr="009E1D06">
        <w:rPr>
          <w:rFonts w:ascii="Arial" w:hAnsi="Arial" w:cs="Arial"/>
          <w:color w:val="000000" w:themeColor="text1"/>
        </w:rPr>
        <w:t>o-production with disabled people</w:t>
      </w:r>
      <w:r w:rsidR="00392AAA">
        <w:rPr>
          <w:rFonts w:ascii="Arial" w:hAnsi="Arial" w:cs="Arial"/>
          <w:color w:val="000000" w:themeColor="text1"/>
        </w:rPr>
        <w:t>,</w:t>
      </w:r>
      <w:r w:rsidR="009E1D06" w:rsidRPr="009E1D06">
        <w:rPr>
          <w:rFonts w:ascii="Arial" w:hAnsi="Arial" w:cs="Arial"/>
          <w:color w:val="000000" w:themeColor="text1"/>
        </w:rPr>
        <w:t xml:space="preserve"> </w:t>
      </w:r>
      <w:r>
        <w:rPr>
          <w:rFonts w:ascii="Arial" w:hAnsi="Arial" w:cs="Arial"/>
          <w:color w:val="000000" w:themeColor="text1"/>
        </w:rPr>
        <w:t xml:space="preserve">with national advisory bodies taking the lead. </w:t>
      </w:r>
    </w:p>
    <w:p w14:paraId="696A8905" w14:textId="390BBEB4" w:rsidR="009E1D06" w:rsidRPr="009E1D06" w:rsidRDefault="009E1D06" w:rsidP="009E1D06">
      <w:pPr>
        <w:numPr>
          <w:ilvl w:val="0"/>
          <w:numId w:val="10"/>
        </w:numPr>
        <w:spacing w:before="100" w:beforeAutospacing="1" w:after="100" w:afterAutospacing="1"/>
        <w:rPr>
          <w:rFonts w:ascii="Arial" w:hAnsi="Arial" w:cs="Arial"/>
          <w:color w:val="000000" w:themeColor="text1"/>
        </w:rPr>
      </w:pPr>
      <w:r w:rsidRPr="009E1D06">
        <w:rPr>
          <w:rFonts w:ascii="Arial" w:hAnsi="Arial" w:cs="Arial"/>
          <w:color w:val="000000" w:themeColor="text1"/>
        </w:rPr>
        <w:t>Joined-</w:t>
      </w:r>
      <w:r w:rsidR="00FE623A">
        <w:rPr>
          <w:rFonts w:ascii="Arial" w:hAnsi="Arial" w:cs="Arial"/>
          <w:color w:val="000000" w:themeColor="text1"/>
        </w:rPr>
        <w:t>u</w:t>
      </w:r>
      <w:r w:rsidRPr="009E1D06">
        <w:rPr>
          <w:rFonts w:ascii="Arial" w:hAnsi="Arial" w:cs="Arial"/>
          <w:color w:val="000000" w:themeColor="text1"/>
        </w:rPr>
        <w:t xml:space="preserve">p </w:t>
      </w:r>
      <w:r w:rsidR="00FE623A">
        <w:rPr>
          <w:rFonts w:ascii="Arial" w:hAnsi="Arial" w:cs="Arial"/>
          <w:color w:val="000000" w:themeColor="text1"/>
        </w:rPr>
        <w:t>p</w:t>
      </w:r>
      <w:r w:rsidRPr="009E1D06">
        <w:rPr>
          <w:rFonts w:ascii="Arial" w:hAnsi="Arial" w:cs="Arial"/>
          <w:color w:val="000000" w:themeColor="text1"/>
        </w:rPr>
        <w:t>olicymaking</w:t>
      </w:r>
      <w:r w:rsidR="00CA3F8E">
        <w:rPr>
          <w:rFonts w:ascii="Arial" w:hAnsi="Arial" w:cs="Arial"/>
          <w:color w:val="000000" w:themeColor="text1"/>
        </w:rPr>
        <w:t>:</w:t>
      </w:r>
    </w:p>
    <w:p w14:paraId="371761CE" w14:textId="3C3673F2" w:rsidR="009E1D06" w:rsidRPr="009E1D06" w:rsidRDefault="00CA3F8E" w:rsidP="009E1D06">
      <w:pPr>
        <w:numPr>
          <w:ilvl w:val="1"/>
          <w:numId w:val="10"/>
        </w:numPr>
        <w:spacing w:before="100" w:beforeAutospacing="1" w:after="100" w:afterAutospacing="1"/>
        <w:rPr>
          <w:rFonts w:ascii="Arial" w:hAnsi="Arial" w:cs="Arial"/>
          <w:color w:val="000000" w:themeColor="text1"/>
        </w:rPr>
      </w:pPr>
      <w:r>
        <w:rPr>
          <w:rFonts w:ascii="Arial" w:hAnsi="Arial" w:cs="Arial"/>
          <w:color w:val="000000" w:themeColor="text1"/>
        </w:rPr>
        <w:t>Within the nations</w:t>
      </w:r>
      <w:r w:rsidR="00392AAA">
        <w:rPr>
          <w:rFonts w:ascii="Arial" w:hAnsi="Arial" w:cs="Arial"/>
          <w:color w:val="000000" w:themeColor="text1"/>
        </w:rPr>
        <w:t>,</w:t>
      </w:r>
      <w:r>
        <w:rPr>
          <w:rFonts w:ascii="Arial" w:hAnsi="Arial" w:cs="Arial"/>
          <w:color w:val="000000" w:themeColor="text1"/>
        </w:rPr>
        <w:t xml:space="preserve"> through </w:t>
      </w:r>
      <w:r w:rsidR="009E1D06" w:rsidRPr="009E1D06">
        <w:rPr>
          <w:rFonts w:ascii="Arial" w:hAnsi="Arial" w:cs="Arial"/>
          <w:color w:val="000000" w:themeColor="text1"/>
        </w:rPr>
        <w:t>cross-departmental ministerial task forces.</w:t>
      </w:r>
    </w:p>
    <w:p w14:paraId="170FDF46" w14:textId="4FC703CE" w:rsidR="009E1D06" w:rsidRPr="009E1D06" w:rsidRDefault="00CA3F8E" w:rsidP="009E1D06">
      <w:pPr>
        <w:numPr>
          <w:ilvl w:val="1"/>
          <w:numId w:val="10"/>
        </w:numPr>
        <w:spacing w:before="100" w:beforeAutospacing="1" w:after="100" w:afterAutospacing="1"/>
        <w:rPr>
          <w:rFonts w:ascii="Arial" w:hAnsi="Arial" w:cs="Arial"/>
          <w:color w:val="000000" w:themeColor="text1"/>
        </w:rPr>
      </w:pPr>
      <w:r>
        <w:rPr>
          <w:rFonts w:ascii="Arial" w:hAnsi="Arial" w:cs="Arial"/>
          <w:color w:val="000000" w:themeColor="text1"/>
        </w:rPr>
        <w:t>Between the nations through the proposed</w:t>
      </w:r>
      <w:r w:rsidR="009E1D06" w:rsidRPr="009E1D06">
        <w:rPr>
          <w:rFonts w:ascii="Arial" w:hAnsi="Arial" w:cs="Arial"/>
          <w:color w:val="000000" w:themeColor="text1"/>
        </w:rPr>
        <w:t xml:space="preserve"> UK-wide Disability Transport Task</w:t>
      </w:r>
      <w:r>
        <w:rPr>
          <w:rFonts w:ascii="Arial" w:hAnsi="Arial" w:cs="Arial"/>
          <w:color w:val="000000" w:themeColor="text1"/>
        </w:rPr>
        <w:t>f</w:t>
      </w:r>
      <w:r w:rsidR="009E1D06" w:rsidRPr="009E1D06">
        <w:rPr>
          <w:rFonts w:ascii="Arial" w:hAnsi="Arial" w:cs="Arial"/>
          <w:color w:val="000000" w:themeColor="text1"/>
        </w:rPr>
        <w:t>orce under the Council of Nations and Regions.</w:t>
      </w:r>
    </w:p>
    <w:p w14:paraId="56F54630" w14:textId="0288266A" w:rsidR="009E1D06" w:rsidRPr="009E1D06" w:rsidRDefault="00FE00B0" w:rsidP="009E1D06">
      <w:pPr>
        <w:numPr>
          <w:ilvl w:val="0"/>
          <w:numId w:val="10"/>
        </w:numPr>
        <w:spacing w:before="100" w:beforeAutospacing="1" w:after="100" w:afterAutospacing="1"/>
        <w:rPr>
          <w:rFonts w:ascii="Arial" w:hAnsi="Arial" w:cs="Arial"/>
          <w:color w:val="000000" w:themeColor="text1"/>
        </w:rPr>
      </w:pPr>
      <w:r>
        <w:rPr>
          <w:rFonts w:ascii="Arial" w:hAnsi="Arial" w:cs="Arial"/>
          <w:color w:val="000000" w:themeColor="text1"/>
        </w:rPr>
        <w:t>Establishing a</w:t>
      </w:r>
      <w:r w:rsidR="009E1D06" w:rsidRPr="009E1D06">
        <w:rPr>
          <w:rFonts w:ascii="Arial" w:hAnsi="Arial" w:cs="Arial"/>
          <w:color w:val="000000" w:themeColor="text1"/>
        </w:rPr>
        <w:t xml:space="preserve">ccessible </w:t>
      </w:r>
      <w:r>
        <w:rPr>
          <w:rFonts w:ascii="Arial" w:hAnsi="Arial" w:cs="Arial"/>
          <w:color w:val="000000" w:themeColor="text1"/>
        </w:rPr>
        <w:t>t</w:t>
      </w:r>
      <w:r w:rsidR="009E1D06" w:rsidRPr="009E1D06">
        <w:rPr>
          <w:rFonts w:ascii="Arial" w:hAnsi="Arial" w:cs="Arial"/>
          <w:color w:val="000000" w:themeColor="text1"/>
        </w:rPr>
        <w:t xml:space="preserve">ransport </w:t>
      </w:r>
      <w:r>
        <w:rPr>
          <w:rFonts w:ascii="Arial" w:hAnsi="Arial" w:cs="Arial"/>
          <w:color w:val="000000" w:themeColor="text1"/>
        </w:rPr>
        <w:t>s</w:t>
      </w:r>
      <w:r w:rsidR="009E1D06" w:rsidRPr="009E1D06">
        <w:rPr>
          <w:rFonts w:ascii="Arial" w:hAnsi="Arial" w:cs="Arial"/>
          <w:color w:val="000000" w:themeColor="text1"/>
        </w:rPr>
        <w:t>tandards</w:t>
      </w:r>
      <w:r w:rsidR="00CA3F8E">
        <w:rPr>
          <w:rFonts w:ascii="Arial" w:hAnsi="Arial" w:cs="Arial"/>
          <w:color w:val="000000" w:themeColor="text1"/>
        </w:rPr>
        <w:t>:</w:t>
      </w:r>
    </w:p>
    <w:p w14:paraId="00E1835B" w14:textId="26CE2F1B" w:rsidR="009E1D06" w:rsidRPr="009E1D06" w:rsidRDefault="009E1D06" w:rsidP="00FE00B0">
      <w:pPr>
        <w:numPr>
          <w:ilvl w:val="1"/>
          <w:numId w:val="10"/>
        </w:numPr>
        <w:spacing w:before="100" w:beforeAutospacing="1" w:after="100" w:afterAutospacing="1"/>
        <w:rPr>
          <w:rFonts w:ascii="Arial" w:hAnsi="Arial" w:cs="Arial"/>
          <w:color w:val="000000" w:themeColor="text1"/>
        </w:rPr>
      </w:pPr>
      <w:r w:rsidRPr="009E1D06">
        <w:rPr>
          <w:rFonts w:ascii="Arial" w:hAnsi="Arial" w:cs="Arial"/>
          <w:color w:val="000000" w:themeColor="text1"/>
        </w:rPr>
        <w:t>The Department for Transport should fund a review of gaps in standards</w:t>
      </w:r>
      <w:r w:rsidR="00FE00B0">
        <w:rPr>
          <w:rFonts w:ascii="Arial" w:hAnsi="Arial" w:cs="Arial"/>
          <w:color w:val="000000" w:themeColor="text1"/>
        </w:rPr>
        <w:t xml:space="preserve"> and </w:t>
      </w:r>
      <w:r w:rsidR="005217E3">
        <w:rPr>
          <w:rFonts w:ascii="Arial" w:hAnsi="Arial" w:cs="Arial"/>
          <w:color w:val="000000" w:themeColor="text1"/>
        </w:rPr>
        <w:t>establish</w:t>
      </w:r>
      <w:r w:rsidR="004A577D">
        <w:rPr>
          <w:rFonts w:ascii="Arial" w:hAnsi="Arial" w:cs="Arial"/>
          <w:color w:val="000000" w:themeColor="text1"/>
        </w:rPr>
        <w:t xml:space="preserve"> </w:t>
      </w:r>
      <w:r w:rsidR="00FE00B0">
        <w:rPr>
          <w:rFonts w:ascii="Arial" w:hAnsi="Arial" w:cs="Arial"/>
          <w:color w:val="000000" w:themeColor="text1"/>
        </w:rPr>
        <w:t xml:space="preserve">a UK-wide </w:t>
      </w:r>
      <w:r w:rsidRPr="009E1D06">
        <w:rPr>
          <w:rFonts w:ascii="Arial" w:hAnsi="Arial" w:cs="Arial"/>
          <w:color w:val="000000" w:themeColor="text1"/>
        </w:rPr>
        <w:t>Accessible Transport Standards Commission</w:t>
      </w:r>
      <w:r w:rsidR="00FE00B0">
        <w:rPr>
          <w:rFonts w:ascii="Arial" w:hAnsi="Arial" w:cs="Arial"/>
          <w:color w:val="000000" w:themeColor="text1"/>
        </w:rPr>
        <w:t>.</w:t>
      </w:r>
    </w:p>
    <w:p w14:paraId="6678F09B" w14:textId="7BCBD5E0" w:rsidR="009E1D06" w:rsidRPr="009E1D06" w:rsidRDefault="009E1D06" w:rsidP="009E1D06">
      <w:pPr>
        <w:numPr>
          <w:ilvl w:val="0"/>
          <w:numId w:val="10"/>
        </w:numPr>
        <w:spacing w:before="100" w:beforeAutospacing="1" w:after="100" w:afterAutospacing="1"/>
        <w:rPr>
          <w:rFonts w:ascii="Arial" w:hAnsi="Arial" w:cs="Arial"/>
          <w:color w:val="000000" w:themeColor="text1"/>
        </w:rPr>
      </w:pPr>
      <w:r w:rsidRPr="009E1D06">
        <w:rPr>
          <w:rFonts w:ascii="Arial" w:hAnsi="Arial" w:cs="Arial"/>
          <w:color w:val="000000" w:themeColor="text1"/>
        </w:rPr>
        <w:t>Stronger</w:t>
      </w:r>
      <w:r w:rsidR="00FE623A">
        <w:rPr>
          <w:rFonts w:ascii="Arial" w:hAnsi="Arial" w:cs="Arial"/>
          <w:color w:val="000000" w:themeColor="text1"/>
        </w:rPr>
        <w:t xml:space="preserve"> and more transparent</w:t>
      </w:r>
      <w:r w:rsidRPr="009E1D06">
        <w:rPr>
          <w:rFonts w:ascii="Arial" w:hAnsi="Arial" w:cs="Arial"/>
          <w:color w:val="000000" w:themeColor="text1"/>
        </w:rPr>
        <w:t xml:space="preserve"> </w:t>
      </w:r>
      <w:r w:rsidR="00FE623A">
        <w:rPr>
          <w:rFonts w:ascii="Arial" w:hAnsi="Arial" w:cs="Arial"/>
          <w:color w:val="000000" w:themeColor="text1"/>
        </w:rPr>
        <w:t>r</w:t>
      </w:r>
      <w:r w:rsidRPr="009E1D06">
        <w:rPr>
          <w:rFonts w:ascii="Arial" w:hAnsi="Arial" w:cs="Arial"/>
          <w:color w:val="000000" w:themeColor="text1"/>
        </w:rPr>
        <w:t>egulation</w:t>
      </w:r>
      <w:r w:rsidR="00FE00B0">
        <w:rPr>
          <w:rFonts w:ascii="Arial" w:hAnsi="Arial" w:cs="Arial"/>
          <w:color w:val="000000" w:themeColor="text1"/>
        </w:rPr>
        <w:t xml:space="preserve"> through greater powers and accountability measures.</w:t>
      </w:r>
    </w:p>
    <w:p w14:paraId="704C5239" w14:textId="7819EAFA" w:rsidR="00BB737A" w:rsidRPr="000B45DD" w:rsidRDefault="00380C0C" w:rsidP="00932848">
      <w:pPr>
        <w:spacing w:before="100" w:beforeAutospacing="1" w:after="100" w:afterAutospacing="1"/>
        <w:rPr>
          <w:rFonts w:ascii="Arial" w:hAnsi="Arial" w:cs="Arial"/>
          <w:color w:val="000000" w:themeColor="text1"/>
        </w:rPr>
      </w:pPr>
      <w:r>
        <w:rPr>
          <w:rFonts w:ascii="Arial" w:hAnsi="Arial" w:cs="Arial"/>
          <w:color w:val="000000" w:themeColor="text1"/>
        </w:rPr>
        <w:t>Deniz</w:t>
      </w:r>
      <w:r w:rsidR="009E1D06" w:rsidRPr="009E1D06">
        <w:rPr>
          <w:rFonts w:ascii="Arial" w:hAnsi="Arial" w:cs="Arial"/>
          <w:color w:val="000000" w:themeColor="text1"/>
        </w:rPr>
        <w:t xml:space="preserve"> </w:t>
      </w:r>
      <w:r>
        <w:rPr>
          <w:rFonts w:ascii="Arial" w:hAnsi="Arial" w:cs="Arial"/>
          <w:color w:val="000000" w:themeColor="text1"/>
        </w:rPr>
        <w:t>empha</w:t>
      </w:r>
      <w:r w:rsidR="00063211">
        <w:rPr>
          <w:rFonts w:ascii="Arial" w:hAnsi="Arial" w:cs="Arial"/>
          <w:color w:val="000000" w:themeColor="text1"/>
        </w:rPr>
        <w:t>si</w:t>
      </w:r>
      <w:r>
        <w:rPr>
          <w:rFonts w:ascii="Arial" w:hAnsi="Arial" w:cs="Arial"/>
          <w:color w:val="000000" w:themeColor="text1"/>
        </w:rPr>
        <w:t>sed</w:t>
      </w:r>
      <w:r w:rsidR="009E1D06" w:rsidRPr="009E1D06">
        <w:rPr>
          <w:rFonts w:ascii="Arial" w:hAnsi="Arial" w:cs="Arial"/>
          <w:color w:val="000000" w:themeColor="text1"/>
        </w:rPr>
        <w:t xml:space="preserve"> that this report is a roadmap for change, not the end of the journey</w:t>
      </w:r>
      <w:r>
        <w:rPr>
          <w:rFonts w:ascii="Arial" w:hAnsi="Arial" w:cs="Arial"/>
          <w:color w:val="000000" w:themeColor="text1"/>
        </w:rPr>
        <w:t>: the</w:t>
      </w:r>
      <w:r w:rsidR="009E1D06" w:rsidRPr="009E1D06">
        <w:rPr>
          <w:rFonts w:ascii="Arial" w:hAnsi="Arial" w:cs="Arial"/>
          <w:color w:val="000000" w:themeColor="text1"/>
        </w:rPr>
        <w:t xml:space="preserve"> findings are already informing inquiries and consultations across the UK, and </w:t>
      </w:r>
      <w:r w:rsidR="00586795" w:rsidRPr="000B45DD">
        <w:rPr>
          <w:rFonts w:ascii="Arial" w:hAnsi="Arial" w:cs="Arial"/>
          <w:color w:val="000000" w:themeColor="text1"/>
        </w:rPr>
        <w:t>they</w:t>
      </w:r>
      <w:r w:rsidR="009E1D06" w:rsidRPr="009E1D06">
        <w:rPr>
          <w:rFonts w:ascii="Arial" w:hAnsi="Arial" w:cs="Arial"/>
          <w:color w:val="000000" w:themeColor="text1"/>
        </w:rPr>
        <w:t xml:space="preserve"> </w:t>
      </w:r>
      <w:r>
        <w:rPr>
          <w:rFonts w:ascii="Arial" w:hAnsi="Arial" w:cs="Arial"/>
          <w:color w:val="000000" w:themeColor="text1"/>
        </w:rPr>
        <w:t>are looking</w:t>
      </w:r>
      <w:r w:rsidR="009E1D06" w:rsidRPr="009E1D06">
        <w:rPr>
          <w:rFonts w:ascii="Arial" w:hAnsi="Arial" w:cs="Arial"/>
          <w:color w:val="000000" w:themeColor="text1"/>
        </w:rPr>
        <w:t xml:space="preserve"> forward to engaging with all parliaments over the next year.</w:t>
      </w:r>
    </w:p>
    <w:p w14:paraId="6BA978B9" w14:textId="275C413E" w:rsidR="00F53FB6" w:rsidRPr="005A5053" w:rsidRDefault="00F03544" w:rsidP="005A5053">
      <w:pPr>
        <w:pStyle w:val="Heading2"/>
        <w:rPr>
          <w:color w:val="000000" w:themeColor="text1"/>
        </w:rPr>
      </w:pPr>
      <w:r>
        <w:t xml:space="preserve">Section 3: </w:t>
      </w:r>
      <w:r w:rsidR="00586795" w:rsidRPr="000B45DD">
        <w:t xml:space="preserve">Keynote </w:t>
      </w:r>
      <w:r w:rsidR="008D73E5" w:rsidRPr="000B45DD">
        <w:t>Address</w:t>
      </w:r>
      <w:r w:rsidR="00F53FB6" w:rsidRPr="000B45DD">
        <w:t xml:space="preserve"> </w:t>
      </w:r>
      <w:r w:rsidRPr="005A5053">
        <w:rPr>
          <w:color w:val="000000" w:themeColor="text1"/>
        </w:rPr>
        <w:t>by B</w:t>
      </w:r>
      <w:r w:rsidR="00963991" w:rsidRPr="005A5053">
        <w:rPr>
          <w:color w:val="000000" w:themeColor="text1"/>
        </w:rPr>
        <w:t xml:space="preserve">aroness Tanni Grey-Thompson </w:t>
      </w:r>
      <w:r w:rsidR="00F53FB6" w:rsidRPr="005A5053">
        <w:rPr>
          <w:color w:val="000000" w:themeColor="text1"/>
        </w:rPr>
        <w:t>(Chair of the Accessible Transport Policy Commission)</w:t>
      </w:r>
    </w:p>
    <w:p w14:paraId="2D5650BF" w14:textId="77777777" w:rsidR="00F53FB6" w:rsidRPr="000B45DD" w:rsidRDefault="00F53FB6" w:rsidP="00F53FB6">
      <w:pPr>
        <w:rPr>
          <w:rFonts w:ascii="Arial" w:hAnsi="Arial" w:cs="Arial"/>
          <w:color w:val="000000" w:themeColor="text1"/>
        </w:rPr>
      </w:pPr>
    </w:p>
    <w:p w14:paraId="46B6AB08" w14:textId="6B0822BE" w:rsidR="00963991" w:rsidRPr="000B45DD" w:rsidRDefault="00F53FB6" w:rsidP="00F53FB6">
      <w:pPr>
        <w:rPr>
          <w:rFonts w:ascii="Arial" w:hAnsi="Arial" w:cs="Arial"/>
          <w:color w:val="000000" w:themeColor="text1"/>
        </w:rPr>
      </w:pPr>
      <w:r w:rsidRPr="000B45DD">
        <w:rPr>
          <w:rFonts w:ascii="Arial" w:hAnsi="Arial" w:cs="Arial"/>
          <w:color w:val="000000" w:themeColor="text1"/>
        </w:rPr>
        <w:t xml:space="preserve">Tanni </w:t>
      </w:r>
      <w:r w:rsidR="00963991" w:rsidRPr="000B45DD">
        <w:rPr>
          <w:rFonts w:ascii="Arial" w:hAnsi="Arial" w:cs="Arial"/>
          <w:color w:val="000000" w:themeColor="text1"/>
        </w:rPr>
        <w:t>emphasi</w:t>
      </w:r>
      <w:r w:rsidR="008D73E5" w:rsidRPr="000B45DD">
        <w:rPr>
          <w:rFonts w:ascii="Arial" w:hAnsi="Arial" w:cs="Arial"/>
          <w:color w:val="000000" w:themeColor="text1"/>
        </w:rPr>
        <w:t>s</w:t>
      </w:r>
      <w:r w:rsidR="00963991" w:rsidRPr="000B45DD">
        <w:rPr>
          <w:rFonts w:ascii="Arial" w:hAnsi="Arial" w:cs="Arial"/>
          <w:color w:val="000000" w:themeColor="text1"/>
        </w:rPr>
        <w:t xml:space="preserve">ed the </w:t>
      </w:r>
      <w:r w:rsidR="00963991" w:rsidRPr="000B45DD">
        <w:rPr>
          <w:rStyle w:val="Strong"/>
          <w:rFonts w:ascii="Arial" w:hAnsi="Arial" w:cs="Arial"/>
          <w:b w:val="0"/>
          <w:bCs w:val="0"/>
          <w:color w:val="000000" w:themeColor="text1"/>
        </w:rPr>
        <w:t xml:space="preserve">mixed reality of disabled people’s experiences </w:t>
      </w:r>
      <w:r w:rsidR="001D5DE7">
        <w:rPr>
          <w:rStyle w:val="Strong"/>
          <w:rFonts w:ascii="Arial" w:hAnsi="Arial" w:cs="Arial"/>
          <w:b w:val="0"/>
          <w:bCs w:val="0"/>
          <w:color w:val="000000" w:themeColor="text1"/>
        </w:rPr>
        <w:t>on</w:t>
      </w:r>
      <w:r w:rsidR="001D5DE7" w:rsidRPr="000B45DD">
        <w:rPr>
          <w:rStyle w:val="Strong"/>
          <w:rFonts w:ascii="Arial" w:hAnsi="Arial" w:cs="Arial"/>
          <w:b w:val="0"/>
          <w:bCs w:val="0"/>
          <w:color w:val="000000" w:themeColor="text1"/>
        </w:rPr>
        <w:t xml:space="preserve"> </w:t>
      </w:r>
      <w:r w:rsidR="00963991" w:rsidRPr="000B45DD">
        <w:rPr>
          <w:rStyle w:val="Strong"/>
          <w:rFonts w:ascii="Arial" w:hAnsi="Arial" w:cs="Arial"/>
          <w:b w:val="0"/>
          <w:bCs w:val="0"/>
          <w:color w:val="000000" w:themeColor="text1"/>
        </w:rPr>
        <w:t>public transport</w:t>
      </w:r>
      <w:r w:rsidR="00963991" w:rsidRPr="000B45DD">
        <w:rPr>
          <w:rFonts w:ascii="Arial" w:hAnsi="Arial" w:cs="Arial"/>
          <w:color w:val="000000" w:themeColor="text1"/>
        </w:rPr>
        <w:t xml:space="preserve">. While some positive stories exist, the challenges are far more visible and persistent. She shared her own experiences, including taking over </w:t>
      </w:r>
      <w:r w:rsidR="00963991" w:rsidRPr="000B45DD">
        <w:rPr>
          <w:rStyle w:val="Strong"/>
          <w:rFonts w:ascii="Arial" w:hAnsi="Arial" w:cs="Arial"/>
          <w:b w:val="0"/>
          <w:bCs w:val="0"/>
          <w:color w:val="000000" w:themeColor="text1"/>
        </w:rPr>
        <w:t>400 long train journeys a year</w:t>
      </w:r>
      <w:r w:rsidR="00963991" w:rsidRPr="000B45DD">
        <w:rPr>
          <w:rFonts w:ascii="Arial" w:hAnsi="Arial" w:cs="Arial"/>
          <w:color w:val="000000" w:themeColor="text1"/>
        </w:rPr>
        <w:t xml:space="preserve">, and highlighted how </w:t>
      </w:r>
      <w:r w:rsidR="00963991" w:rsidRPr="000B45DD">
        <w:rPr>
          <w:rStyle w:val="Strong"/>
          <w:rFonts w:ascii="Arial" w:hAnsi="Arial" w:cs="Arial"/>
          <w:b w:val="0"/>
          <w:bCs w:val="0"/>
          <w:color w:val="000000" w:themeColor="text1"/>
        </w:rPr>
        <w:t>postcode lotteries and unreliable systems</w:t>
      </w:r>
      <w:r w:rsidR="00963991" w:rsidRPr="000B45DD">
        <w:rPr>
          <w:rFonts w:ascii="Arial" w:hAnsi="Arial" w:cs="Arial"/>
          <w:color w:val="000000" w:themeColor="text1"/>
        </w:rPr>
        <w:t xml:space="preserve"> make travel difficult.</w:t>
      </w:r>
    </w:p>
    <w:p w14:paraId="68CC315D" w14:textId="572D5E51" w:rsidR="00963991" w:rsidRPr="000B45DD" w:rsidRDefault="00433F57" w:rsidP="00963991">
      <w:pPr>
        <w:pStyle w:val="NormalWeb"/>
        <w:rPr>
          <w:rFonts w:ascii="Arial" w:hAnsi="Arial" w:cs="Arial"/>
          <w:color w:val="000000" w:themeColor="text1"/>
        </w:rPr>
      </w:pPr>
      <w:r>
        <w:rPr>
          <w:rFonts w:ascii="Arial" w:hAnsi="Arial" w:cs="Arial"/>
          <w:color w:val="000000" w:themeColor="text1"/>
        </w:rPr>
        <w:t>Accessible</w:t>
      </w:r>
      <w:r w:rsidR="00963991" w:rsidRPr="000B45DD">
        <w:rPr>
          <w:rStyle w:val="Strong"/>
          <w:rFonts w:ascii="Arial" w:hAnsi="Arial" w:cs="Arial"/>
          <w:b w:val="0"/>
          <w:bCs w:val="0"/>
          <w:color w:val="000000" w:themeColor="text1"/>
        </w:rPr>
        <w:t xml:space="preserve"> transport is essential for true inclusion</w:t>
      </w:r>
      <w:r w:rsidR="002613F7">
        <w:rPr>
          <w:rFonts w:ascii="Arial" w:hAnsi="Arial" w:cs="Arial"/>
          <w:color w:val="000000" w:themeColor="text1"/>
        </w:rPr>
        <w:t xml:space="preserve"> as it impacts</w:t>
      </w:r>
      <w:r w:rsidR="00963991" w:rsidRPr="000B45DD">
        <w:rPr>
          <w:rFonts w:ascii="Arial" w:hAnsi="Arial" w:cs="Arial"/>
          <w:color w:val="000000" w:themeColor="text1"/>
        </w:rPr>
        <w:t xml:space="preserve"> access to employment, education, healthcare, and community life. </w:t>
      </w:r>
      <w:r w:rsidR="002613F7">
        <w:rPr>
          <w:rFonts w:ascii="Arial" w:hAnsi="Arial" w:cs="Arial"/>
          <w:color w:val="000000" w:themeColor="text1"/>
        </w:rPr>
        <w:t>Raising</w:t>
      </w:r>
      <w:r w:rsidR="00963991" w:rsidRPr="000B45DD">
        <w:rPr>
          <w:rStyle w:val="Strong"/>
          <w:rFonts w:ascii="Arial" w:hAnsi="Arial" w:cs="Arial"/>
          <w:b w:val="0"/>
          <w:bCs w:val="0"/>
          <w:color w:val="000000" w:themeColor="text1"/>
        </w:rPr>
        <w:t xml:space="preserve"> issues is exhausting for disabled people</w:t>
      </w:r>
      <w:r w:rsidR="00963991" w:rsidRPr="000B45DD">
        <w:rPr>
          <w:rFonts w:ascii="Arial" w:hAnsi="Arial" w:cs="Arial"/>
          <w:color w:val="000000" w:themeColor="text1"/>
        </w:rPr>
        <w:t>, and while social media can spotlight problems, it shouldn’t be the only complaint mechanism.</w:t>
      </w:r>
    </w:p>
    <w:p w14:paraId="7C8EA65B" w14:textId="3F524B0B" w:rsidR="00963991" w:rsidRPr="000B45DD" w:rsidRDefault="002613F7" w:rsidP="00963991">
      <w:pPr>
        <w:pStyle w:val="NormalWeb"/>
        <w:rPr>
          <w:rFonts w:ascii="Arial" w:hAnsi="Arial" w:cs="Arial"/>
          <w:color w:val="000000" w:themeColor="text1"/>
        </w:rPr>
      </w:pPr>
      <w:r>
        <w:rPr>
          <w:rFonts w:ascii="Arial" w:hAnsi="Arial" w:cs="Arial"/>
          <w:color w:val="000000" w:themeColor="text1"/>
        </w:rPr>
        <w:t>Tanni</w:t>
      </w:r>
      <w:r w:rsidR="00963991" w:rsidRPr="000B45DD">
        <w:rPr>
          <w:rFonts w:ascii="Arial" w:hAnsi="Arial" w:cs="Arial"/>
          <w:color w:val="000000" w:themeColor="text1"/>
        </w:rPr>
        <w:t xml:space="preserve"> praised the report for providing </w:t>
      </w:r>
      <w:r w:rsidR="00963991" w:rsidRPr="000B45DD">
        <w:rPr>
          <w:rStyle w:val="Strong"/>
          <w:rFonts w:ascii="Arial" w:hAnsi="Arial" w:cs="Arial"/>
          <w:b w:val="0"/>
          <w:bCs w:val="0"/>
          <w:color w:val="000000" w:themeColor="text1"/>
        </w:rPr>
        <w:t>data and solutions</w:t>
      </w:r>
      <w:r w:rsidR="00963991" w:rsidRPr="000B45DD">
        <w:rPr>
          <w:rFonts w:ascii="Arial" w:hAnsi="Arial" w:cs="Arial"/>
          <w:color w:val="000000" w:themeColor="text1"/>
        </w:rPr>
        <w:t>, acknowledging the difficulty of retrofitting accessibility into old infrastructure like the London Underground. She critici</w:t>
      </w:r>
      <w:r w:rsidR="008D73E5" w:rsidRPr="000B45DD">
        <w:rPr>
          <w:rFonts w:ascii="Arial" w:hAnsi="Arial" w:cs="Arial"/>
          <w:color w:val="000000" w:themeColor="text1"/>
        </w:rPr>
        <w:t>s</w:t>
      </w:r>
      <w:r w:rsidR="00963991" w:rsidRPr="000B45DD">
        <w:rPr>
          <w:rFonts w:ascii="Arial" w:hAnsi="Arial" w:cs="Arial"/>
          <w:color w:val="000000" w:themeColor="text1"/>
        </w:rPr>
        <w:t xml:space="preserve">ed the failure to meet the </w:t>
      </w:r>
      <w:r w:rsidR="00963991" w:rsidRPr="000B45DD">
        <w:rPr>
          <w:rStyle w:val="Strong"/>
          <w:rFonts w:ascii="Arial" w:hAnsi="Arial" w:cs="Arial"/>
          <w:b w:val="0"/>
          <w:bCs w:val="0"/>
          <w:color w:val="000000" w:themeColor="text1"/>
        </w:rPr>
        <w:t xml:space="preserve">Disability Discrimination Act’s 2020 promise of step-free </w:t>
      </w:r>
      <w:r w:rsidR="003D4D5F" w:rsidRPr="000B45DD">
        <w:rPr>
          <w:rStyle w:val="Strong"/>
          <w:rFonts w:ascii="Arial" w:hAnsi="Arial" w:cs="Arial"/>
          <w:b w:val="0"/>
          <w:bCs w:val="0"/>
          <w:color w:val="000000" w:themeColor="text1"/>
        </w:rPr>
        <w:t>access</w:t>
      </w:r>
      <w:r w:rsidR="003D4D5F" w:rsidRPr="000B45DD">
        <w:rPr>
          <w:rFonts w:ascii="Arial" w:hAnsi="Arial" w:cs="Arial"/>
          <w:color w:val="000000" w:themeColor="text1"/>
        </w:rPr>
        <w:t xml:space="preserve"> and</w:t>
      </w:r>
      <w:r w:rsidR="00963991" w:rsidRPr="000B45DD">
        <w:rPr>
          <w:rFonts w:ascii="Arial" w:hAnsi="Arial" w:cs="Arial"/>
          <w:color w:val="000000" w:themeColor="text1"/>
        </w:rPr>
        <w:t xml:space="preserve"> rejected the idea that it should take </w:t>
      </w:r>
      <w:r w:rsidR="00963991" w:rsidRPr="000B45DD">
        <w:rPr>
          <w:rStyle w:val="Strong"/>
          <w:rFonts w:ascii="Arial" w:hAnsi="Arial" w:cs="Arial"/>
          <w:b w:val="0"/>
          <w:bCs w:val="0"/>
          <w:color w:val="000000" w:themeColor="text1"/>
        </w:rPr>
        <w:t>100 years</w:t>
      </w:r>
      <w:r w:rsidR="00963991" w:rsidRPr="000B45DD">
        <w:rPr>
          <w:rFonts w:ascii="Arial" w:hAnsi="Arial" w:cs="Arial"/>
          <w:color w:val="000000" w:themeColor="text1"/>
        </w:rPr>
        <w:t xml:space="preserve"> to achieve full accessibility.</w:t>
      </w:r>
    </w:p>
    <w:p w14:paraId="53262FDF" w14:textId="306CC626" w:rsidR="00963991" w:rsidRPr="000B45DD" w:rsidRDefault="00963991" w:rsidP="008D73E5">
      <w:pPr>
        <w:pStyle w:val="NormalWeb"/>
        <w:rPr>
          <w:rFonts w:ascii="Arial" w:hAnsi="Arial" w:cs="Arial"/>
          <w:color w:val="000000" w:themeColor="text1"/>
        </w:rPr>
      </w:pPr>
      <w:r w:rsidRPr="000B45DD">
        <w:rPr>
          <w:rFonts w:ascii="Arial" w:hAnsi="Arial" w:cs="Arial"/>
          <w:color w:val="000000" w:themeColor="text1"/>
        </w:rPr>
        <w:t xml:space="preserve">Tanni called for </w:t>
      </w:r>
      <w:r w:rsidRPr="000B45DD">
        <w:rPr>
          <w:rStyle w:val="Strong"/>
          <w:rFonts w:ascii="Arial" w:hAnsi="Arial" w:cs="Arial"/>
          <w:b w:val="0"/>
          <w:bCs w:val="0"/>
          <w:color w:val="000000" w:themeColor="text1"/>
        </w:rPr>
        <w:t>practical, incremental steps</w:t>
      </w:r>
      <w:r w:rsidRPr="000B45DD">
        <w:rPr>
          <w:rFonts w:ascii="Arial" w:hAnsi="Arial" w:cs="Arial"/>
          <w:color w:val="000000" w:themeColor="text1"/>
        </w:rPr>
        <w:t xml:space="preserve"> and smarter use of existing resources, not just more funding. She welcomed upcoming legislation around </w:t>
      </w:r>
      <w:r w:rsidRPr="000B45DD">
        <w:rPr>
          <w:rStyle w:val="Strong"/>
          <w:rFonts w:ascii="Arial" w:hAnsi="Arial" w:cs="Arial"/>
          <w:b w:val="0"/>
          <w:bCs w:val="0"/>
          <w:color w:val="000000" w:themeColor="text1"/>
        </w:rPr>
        <w:t>Great British Railways</w:t>
      </w:r>
      <w:r w:rsidRPr="000B45DD">
        <w:rPr>
          <w:rFonts w:ascii="Arial" w:hAnsi="Arial" w:cs="Arial"/>
          <w:color w:val="000000" w:themeColor="text1"/>
        </w:rPr>
        <w:t xml:space="preserve"> and emphasi</w:t>
      </w:r>
      <w:r w:rsidR="00ED00B5" w:rsidRPr="000B45DD">
        <w:rPr>
          <w:rFonts w:ascii="Arial" w:hAnsi="Arial" w:cs="Arial"/>
          <w:color w:val="000000" w:themeColor="text1"/>
        </w:rPr>
        <w:t>s</w:t>
      </w:r>
      <w:r w:rsidRPr="000B45DD">
        <w:rPr>
          <w:rFonts w:ascii="Arial" w:hAnsi="Arial" w:cs="Arial"/>
          <w:color w:val="000000" w:themeColor="text1"/>
        </w:rPr>
        <w:t xml:space="preserve">ed the importance of engaging </w:t>
      </w:r>
      <w:r w:rsidRPr="000B45DD">
        <w:rPr>
          <w:rStyle w:val="Strong"/>
          <w:rFonts w:ascii="Arial" w:hAnsi="Arial" w:cs="Arial"/>
          <w:b w:val="0"/>
          <w:bCs w:val="0"/>
          <w:color w:val="000000" w:themeColor="text1"/>
        </w:rPr>
        <w:t>all UK parliaments</w:t>
      </w:r>
      <w:r w:rsidRPr="000B45DD">
        <w:rPr>
          <w:rFonts w:ascii="Arial" w:hAnsi="Arial" w:cs="Arial"/>
          <w:color w:val="000000" w:themeColor="text1"/>
        </w:rPr>
        <w:t>, not just Westminster, due to the devolved nature of transport policy</w:t>
      </w:r>
      <w:r w:rsidR="00427D0D">
        <w:rPr>
          <w:rFonts w:ascii="Arial" w:hAnsi="Arial" w:cs="Arial"/>
          <w:color w:val="000000" w:themeColor="text1"/>
        </w:rPr>
        <w:t>. Overall, she</w:t>
      </w:r>
      <w:r w:rsidR="00FD7A86">
        <w:rPr>
          <w:rFonts w:ascii="Arial" w:hAnsi="Arial" w:cs="Arial"/>
          <w:color w:val="000000" w:themeColor="text1"/>
        </w:rPr>
        <w:t xml:space="preserve"> urged </w:t>
      </w:r>
      <w:r w:rsidRPr="000B45DD">
        <w:rPr>
          <w:rFonts w:ascii="Arial" w:hAnsi="Arial" w:cs="Arial"/>
          <w:color w:val="000000" w:themeColor="text1"/>
        </w:rPr>
        <w:t>continued advocacy and collaboratio</w:t>
      </w:r>
      <w:r w:rsidR="00427D0D">
        <w:rPr>
          <w:rFonts w:ascii="Arial" w:hAnsi="Arial" w:cs="Arial"/>
          <w:color w:val="000000" w:themeColor="text1"/>
        </w:rPr>
        <w:t>n</w:t>
      </w:r>
      <w:r w:rsidR="00392AAA">
        <w:rPr>
          <w:rFonts w:ascii="Arial" w:hAnsi="Arial" w:cs="Arial"/>
          <w:color w:val="000000" w:themeColor="text1"/>
        </w:rPr>
        <w:t>.</w:t>
      </w:r>
      <w:r w:rsidRPr="000B45DD">
        <w:rPr>
          <w:rFonts w:ascii="Arial" w:hAnsi="Arial" w:cs="Arial"/>
          <w:color w:val="000000" w:themeColor="text1"/>
        </w:rPr>
        <w:t xml:space="preserve"> </w:t>
      </w:r>
    </w:p>
    <w:p w14:paraId="7C848115" w14:textId="77777777" w:rsidR="00F03544" w:rsidRDefault="00F03544" w:rsidP="005A5053">
      <w:pPr>
        <w:pStyle w:val="Heading2"/>
      </w:pPr>
      <w:r>
        <w:t xml:space="preserve">Section 4: </w:t>
      </w:r>
      <w:r w:rsidRPr="005A5053">
        <w:rPr>
          <w:color w:val="000000" w:themeColor="text1"/>
        </w:rPr>
        <w:t>Panel Contributions</w:t>
      </w:r>
    </w:p>
    <w:p w14:paraId="28D4B953" w14:textId="77777777" w:rsidR="00F03544" w:rsidRDefault="00F03544" w:rsidP="005A5053">
      <w:pPr>
        <w:pStyle w:val="Heading2"/>
      </w:pPr>
    </w:p>
    <w:p w14:paraId="77788B8A" w14:textId="0258EEFB" w:rsidR="00213BAB" w:rsidRPr="005A5053" w:rsidRDefault="00213BAB" w:rsidP="005A5053">
      <w:pPr>
        <w:pStyle w:val="Heading3"/>
        <w:rPr>
          <w:color w:val="000000" w:themeColor="text1"/>
          <w:sz w:val="24"/>
          <w:szCs w:val="24"/>
        </w:rPr>
      </w:pPr>
      <w:r w:rsidRPr="005A5053">
        <w:rPr>
          <w:sz w:val="24"/>
          <w:szCs w:val="24"/>
        </w:rPr>
        <w:t>Panel contribution</w:t>
      </w:r>
      <w:r w:rsidR="00F53FB6" w:rsidRPr="005A5053">
        <w:rPr>
          <w:sz w:val="24"/>
          <w:szCs w:val="24"/>
        </w:rPr>
        <w:t xml:space="preserve"> 1: </w:t>
      </w:r>
      <w:r w:rsidRPr="005A5053">
        <w:rPr>
          <w:color w:val="000000" w:themeColor="text1"/>
          <w:sz w:val="24"/>
          <w:szCs w:val="24"/>
        </w:rPr>
        <w:t>Naghat Ahmed</w:t>
      </w:r>
      <w:r w:rsidR="00F53FB6" w:rsidRPr="005A5053">
        <w:rPr>
          <w:color w:val="000000" w:themeColor="text1"/>
          <w:sz w:val="24"/>
          <w:szCs w:val="24"/>
        </w:rPr>
        <w:t xml:space="preserve"> (Mobility and Access Committee for Scotland; MACS)</w:t>
      </w:r>
    </w:p>
    <w:p w14:paraId="4D717125" w14:textId="4DDE4E8B" w:rsidR="00657330" w:rsidRPr="000B45DD" w:rsidRDefault="00427D0D" w:rsidP="00657330">
      <w:pPr>
        <w:pStyle w:val="NormalWeb"/>
        <w:rPr>
          <w:rFonts w:ascii="Arial" w:hAnsi="Arial" w:cs="Arial"/>
          <w:color w:val="000000" w:themeColor="text1"/>
        </w:rPr>
      </w:pPr>
      <w:r>
        <w:rPr>
          <w:rFonts w:ascii="Arial" w:hAnsi="Arial" w:cs="Arial"/>
          <w:color w:val="000000" w:themeColor="text1"/>
        </w:rPr>
        <w:t>Naghat</w:t>
      </w:r>
      <w:r w:rsidR="00657330" w:rsidRPr="000B45DD">
        <w:rPr>
          <w:rFonts w:ascii="Arial" w:hAnsi="Arial" w:cs="Arial"/>
          <w:color w:val="000000" w:themeColor="text1"/>
        </w:rPr>
        <w:t xml:space="preserve"> strongly advocated for a shift from </w:t>
      </w:r>
      <w:r w:rsidR="00657330" w:rsidRPr="000B45DD">
        <w:rPr>
          <w:rStyle w:val="Strong"/>
          <w:rFonts w:ascii="Arial" w:hAnsi="Arial" w:cs="Arial"/>
          <w:b w:val="0"/>
          <w:bCs w:val="0"/>
          <w:color w:val="000000" w:themeColor="text1"/>
        </w:rPr>
        <w:t>consultation to co-production</w:t>
      </w:r>
      <w:r w:rsidR="00657330" w:rsidRPr="000B45DD">
        <w:rPr>
          <w:rFonts w:ascii="Arial" w:hAnsi="Arial" w:cs="Arial"/>
          <w:color w:val="000000" w:themeColor="text1"/>
        </w:rPr>
        <w:t xml:space="preserve"> in transport policy. She urged Transport Scotland to involve MACS from the very beginning of any process</w:t>
      </w:r>
      <w:r w:rsidR="002856C9">
        <w:rPr>
          <w:rFonts w:ascii="Arial" w:hAnsi="Arial" w:cs="Arial"/>
          <w:color w:val="000000" w:themeColor="text1"/>
        </w:rPr>
        <w:t xml:space="preserve">: </w:t>
      </w:r>
      <w:r w:rsidR="00657330" w:rsidRPr="000B45DD">
        <w:rPr>
          <w:rFonts w:ascii="Arial" w:hAnsi="Arial" w:cs="Arial"/>
          <w:color w:val="000000" w:themeColor="text1"/>
        </w:rPr>
        <w:t>helping to set priorities, shape engagement plans, and co-design solutions</w:t>
      </w:r>
      <w:r w:rsidR="00D848BA">
        <w:rPr>
          <w:rFonts w:ascii="Arial" w:hAnsi="Arial" w:cs="Arial"/>
          <w:color w:val="000000" w:themeColor="text1"/>
        </w:rPr>
        <w:t>,</w:t>
      </w:r>
      <w:r w:rsidR="00657330" w:rsidRPr="000B45DD">
        <w:rPr>
          <w:rFonts w:ascii="Arial" w:hAnsi="Arial" w:cs="Arial"/>
          <w:color w:val="000000" w:themeColor="text1"/>
        </w:rPr>
        <w:t xml:space="preserve"> to </w:t>
      </w:r>
      <w:r w:rsidR="009506A2">
        <w:rPr>
          <w:rFonts w:ascii="Arial" w:hAnsi="Arial" w:cs="Arial"/>
          <w:color w:val="000000" w:themeColor="text1"/>
        </w:rPr>
        <w:t>achieve</w:t>
      </w:r>
      <w:r w:rsidR="00657330" w:rsidRPr="000B45DD">
        <w:rPr>
          <w:rFonts w:ascii="Arial" w:hAnsi="Arial" w:cs="Arial"/>
          <w:color w:val="000000" w:themeColor="text1"/>
        </w:rPr>
        <w:t xml:space="preserve"> practical and inclusive outcomes.</w:t>
      </w:r>
    </w:p>
    <w:p w14:paraId="6AAAA39D" w14:textId="78D57815" w:rsidR="00657330" w:rsidRPr="000B45DD" w:rsidRDefault="00657330" w:rsidP="00392AAA">
      <w:pPr>
        <w:pStyle w:val="NormalWeb"/>
        <w:rPr>
          <w:rFonts w:ascii="Arial" w:hAnsi="Arial" w:cs="Arial"/>
          <w:color w:val="000000" w:themeColor="text1"/>
        </w:rPr>
      </w:pPr>
      <w:r w:rsidRPr="000B45DD">
        <w:rPr>
          <w:rFonts w:ascii="Arial" w:hAnsi="Arial" w:cs="Arial"/>
          <w:color w:val="000000" w:themeColor="text1"/>
        </w:rPr>
        <w:t>While there have been successful examples of collaboration, engagement has often been fragmented</w:t>
      </w:r>
      <w:r w:rsidR="00392AAA">
        <w:rPr>
          <w:rFonts w:ascii="Arial" w:hAnsi="Arial" w:cs="Arial"/>
          <w:color w:val="000000" w:themeColor="text1"/>
        </w:rPr>
        <w:t xml:space="preserve">. The integration of disabled people’s voices has been inconsistent. </w:t>
      </w:r>
      <w:r w:rsidR="00D848BA">
        <w:rPr>
          <w:rFonts w:ascii="Arial" w:hAnsi="Arial" w:cs="Arial"/>
          <w:color w:val="000000" w:themeColor="text1"/>
        </w:rPr>
        <w:t>Naghat called for</w:t>
      </w:r>
      <w:r w:rsidR="00392AAA">
        <w:rPr>
          <w:rFonts w:ascii="Arial" w:hAnsi="Arial" w:cs="Arial"/>
          <w:color w:val="000000" w:themeColor="text1"/>
        </w:rPr>
        <w:t xml:space="preserve"> </w:t>
      </w:r>
      <w:r w:rsidRPr="000B45DD">
        <w:rPr>
          <w:rFonts w:ascii="Arial" w:hAnsi="Arial" w:cs="Arial"/>
          <w:color w:val="000000" w:themeColor="text1"/>
        </w:rPr>
        <w:t xml:space="preserve">time and resources </w:t>
      </w:r>
      <w:r w:rsidR="00392AAA">
        <w:rPr>
          <w:rFonts w:ascii="Arial" w:hAnsi="Arial" w:cs="Arial"/>
          <w:color w:val="000000" w:themeColor="text1"/>
        </w:rPr>
        <w:t xml:space="preserve">to be allocated </w:t>
      </w:r>
      <w:r w:rsidRPr="000B45DD">
        <w:rPr>
          <w:rFonts w:ascii="Arial" w:hAnsi="Arial" w:cs="Arial"/>
          <w:color w:val="000000" w:themeColor="text1"/>
        </w:rPr>
        <w:t>for meaningful engagement</w:t>
      </w:r>
      <w:r w:rsidR="00392AAA">
        <w:rPr>
          <w:rFonts w:ascii="Arial" w:hAnsi="Arial" w:cs="Arial"/>
          <w:color w:val="000000" w:themeColor="text1"/>
        </w:rPr>
        <w:t>, and a diverse range of disabled people to be involved in coproduction.</w:t>
      </w:r>
    </w:p>
    <w:p w14:paraId="17E9A841" w14:textId="123AD841" w:rsidR="00752AA6" w:rsidRPr="005A5053" w:rsidRDefault="00F53FB6" w:rsidP="005A5053">
      <w:pPr>
        <w:pStyle w:val="Heading3"/>
        <w:rPr>
          <w:sz w:val="24"/>
          <w:szCs w:val="24"/>
        </w:rPr>
      </w:pPr>
      <w:r w:rsidRPr="005A5053">
        <w:rPr>
          <w:sz w:val="24"/>
          <w:szCs w:val="24"/>
        </w:rPr>
        <w:t xml:space="preserve">Panel contribution 2: </w:t>
      </w:r>
      <w:r w:rsidR="00752AA6" w:rsidRPr="005A5053">
        <w:rPr>
          <w:color w:val="000000" w:themeColor="text1"/>
          <w:sz w:val="24"/>
          <w:szCs w:val="24"/>
        </w:rPr>
        <w:t>Deb</w:t>
      </w:r>
      <w:r w:rsidR="00213BAB" w:rsidRPr="005A5053">
        <w:rPr>
          <w:color w:val="000000" w:themeColor="text1"/>
          <w:sz w:val="24"/>
          <w:szCs w:val="24"/>
        </w:rPr>
        <w:t xml:space="preserve"> Harding</w:t>
      </w:r>
      <w:r w:rsidRPr="005A5053">
        <w:rPr>
          <w:color w:val="000000" w:themeColor="text1"/>
          <w:sz w:val="24"/>
          <w:szCs w:val="24"/>
        </w:rPr>
        <w:t xml:space="preserve"> (</w:t>
      </w:r>
      <w:r w:rsidR="005B5B71" w:rsidRPr="005A5053">
        <w:rPr>
          <w:color w:val="000000" w:themeColor="text1"/>
          <w:sz w:val="24"/>
          <w:szCs w:val="24"/>
        </w:rPr>
        <w:t>Head of Transport Strategy and Integration at the Welsh Government</w:t>
      </w:r>
      <w:r w:rsidRPr="005A5053">
        <w:rPr>
          <w:color w:val="000000" w:themeColor="text1"/>
          <w:sz w:val="24"/>
          <w:szCs w:val="24"/>
        </w:rPr>
        <w:t>)</w:t>
      </w:r>
    </w:p>
    <w:p w14:paraId="3B4FD273" w14:textId="7686EE8E" w:rsidR="007E6E0C" w:rsidRPr="007E6E0C" w:rsidRDefault="007E6E0C" w:rsidP="007E6E0C">
      <w:pPr>
        <w:spacing w:before="100" w:beforeAutospacing="1" w:after="100" w:afterAutospacing="1"/>
        <w:rPr>
          <w:rFonts w:ascii="Arial" w:hAnsi="Arial" w:cs="Arial"/>
          <w:color w:val="000000" w:themeColor="text1"/>
        </w:rPr>
      </w:pPr>
      <w:r w:rsidRPr="007E6E0C">
        <w:rPr>
          <w:rFonts w:ascii="Arial" w:hAnsi="Arial" w:cs="Arial"/>
          <w:color w:val="000000" w:themeColor="text1"/>
        </w:rPr>
        <w:t xml:space="preserve">Deb shared her personal and professional commitment to improving transport accessibility in Wales. </w:t>
      </w:r>
      <w:r w:rsidR="00D848BA" w:rsidRPr="007E6E0C">
        <w:rPr>
          <w:rFonts w:ascii="Arial" w:hAnsi="Arial" w:cs="Arial"/>
          <w:color w:val="000000" w:themeColor="text1"/>
        </w:rPr>
        <w:t xml:space="preserve">She stressed the importance of feeling safe, welcomed, and physically able to access transport, and the need for inclusive governance. </w:t>
      </w:r>
    </w:p>
    <w:p w14:paraId="00496910" w14:textId="00ADB877" w:rsidR="007E6E0C" w:rsidRPr="007E6E0C" w:rsidRDefault="00D848BA" w:rsidP="007E6E0C">
      <w:pPr>
        <w:spacing w:before="100" w:beforeAutospacing="1" w:after="100" w:afterAutospacing="1"/>
        <w:rPr>
          <w:rFonts w:ascii="Arial" w:hAnsi="Arial" w:cs="Arial"/>
          <w:color w:val="000000" w:themeColor="text1"/>
        </w:rPr>
      </w:pPr>
      <w:r>
        <w:rPr>
          <w:rFonts w:ascii="Arial" w:hAnsi="Arial" w:cs="Arial"/>
          <w:color w:val="000000" w:themeColor="text1"/>
        </w:rPr>
        <w:t>Deb</w:t>
      </w:r>
      <w:r w:rsidR="007E6E0C" w:rsidRPr="007E6E0C">
        <w:rPr>
          <w:rFonts w:ascii="Arial" w:hAnsi="Arial" w:cs="Arial"/>
          <w:color w:val="000000" w:themeColor="text1"/>
        </w:rPr>
        <w:t xml:space="preserve"> highlighted the Welsh Government’s collaborative work with Policy Connect and </w:t>
      </w:r>
      <w:r w:rsidR="00892FB5">
        <w:rPr>
          <w:rFonts w:ascii="Arial" w:hAnsi="Arial" w:cs="Arial"/>
          <w:color w:val="000000" w:themeColor="text1"/>
        </w:rPr>
        <w:t>ncat</w:t>
      </w:r>
      <w:r>
        <w:rPr>
          <w:rFonts w:ascii="Arial" w:hAnsi="Arial" w:cs="Arial"/>
          <w:color w:val="000000" w:themeColor="text1"/>
        </w:rPr>
        <w:t xml:space="preserve"> throughout this inquiry, </w:t>
      </w:r>
      <w:r w:rsidR="007E6E0C" w:rsidRPr="007E6E0C">
        <w:rPr>
          <w:rFonts w:ascii="Arial" w:hAnsi="Arial" w:cs="Arial"/>
          <w:color w:val="000000" w:themeColor="text1"/>
        </w:rPr>
        <w:t xml:space="preserve">and </w:t>
      </w:r>
      <w:r>
        <w:rPr>
          <w:rFonts w:ascii="Arial" w:hAnsi="Arial" w:cs="Arial"/>
          <w:color w:val="000000" w:themeColor="text1"/>
        </w:rPr>
        <w:t>the</w:t>
      </w:r>
      <w:r w:rsidR="007E6E0C" w:rsidRPr="007E6E0C">
        <w:rPr>
          <w:rFonts w:ascii="Arial" w:hAnsi="Arial" w:cs="Arial"/>
          <w:color w:val="000000" w:themeColor="text1"/>
        </w:rPr>
        <w:t xml:space="preserve"> </w:t>
      </w:r>
      <w:r>
        <w:rPr>
          <w:rFonts w:ascii="Arial" w:hAnsi="Arial" w:cs="Arial"/>
          <w:color w:val="000000" w:themeColor="text1"/>
        </w:rPr>
        <w:t xml:space="preserve">Cabinet </w:t>
      </w:r>
      <w:r w:rsidR="007E6E0C" w:rsidRPr="007E6E0C">
        <w:rPr>
          <w:rFonts w:ascii="Arial" w:hAnsi="Arial" w:cs="Arial"/>
          <w:color w:val="000000" w:themeColor="text1"/>
        </w:rPr>
        <w:t>Secretary Ken Skates</w:t>
      </w:r>
      <w:r>
        <w:rPr>
          <w:rFonts w:ascii="Arial" w:hAnsi="Arial" w:cs="Arial"/>
          <w:color w:val="000000" w:themeColor="text1"/>
        </w:rPr>
        <w:t>’ strong commitment to</w:t>
      </w:r>
      <w:r w:rsidR="00892FB5">
        <w:rPr>
          <w:rFonts w:ascii="Arial" w:hAnsi="Arial" w:cs="Arial"/>
          <w:color w:val="000000" w:themeColor="text1"/>
        </w:rPr>
        <w:t xml:space="preserve"> accessible transport</w:t>
      </w:r>
      <w:r w:rsidR="007E6E0C" w:rsidRPr="007E6E0C">
        <w:rPr>
          <w:rFonts w:ascii="Arial" w:hAnsi="Arial" w:cs="Arial"/>
          <w:color w:val="000000" w:themeColor="text1"/>
        </w:rPr>
        <w:t xml:space="preserve">. </w:t>
      </w:r>
      <w:r w:rsidR="00892FB5">
        <w:rPr>
          <w:rFonts w:ascii="Arial" w:hAnsi="Arial" w:cs="Arial"/>
          <w:color w:val="000000" w:themeColor="text1"/>
        </w:rPr>
        <w:t xml:space="preserve">She outlined that </w:t>
      </w:r>
      <w:r w:rsidR="007E6E0C" w:rsidRPr="007E6E0C">
        <w:rPr>
          <w:rFonts w:ascii="Arial" w:hAnsi="Arial" w:cs="Arial"/>
          <w:color w:val="000000" w:themeColor="text1"/>
        </w:rPr>
        <w:t>Wales’ complex devolution arrangements make UK-level collaboration essential, especially in areas like rail infrastructure.</w:t>
      </w:r>
    </w:p>
    <w:p w14:paraId="1B5031C7" w14:textId="056EFC19" w:rsidR="007E6E0C" w:rsidRPr="007E6E0C" w:rsidRDefault="007E6E0C" w:rsidP="007E6E0C">
      <w:pPr>
        <w:spacing w:before="100" w:beforeAutospacing="1" w:after="100" w:afterAutospacing="1"/>
        <w:rPr>
          <w:rFonts w:ascii="Arial" w:hAnsi="Arial" w:cs="Arial"/>
          <w:color w:val="000000" w:themeColor="text1"/>
        </w:rPr>
      </w:pPr>
      <w:r w:rsidRPr="007E6E0C">
        <w:rPr>
          <w:rFonts w:ascii="Arial" w:hAnsi="Arial" w:cs="Arial"/>
          <w:color w:val="000000" w:themeColor="text1"/>
        </w:rPr>
        <w:t xml:space="preserve">Deb introduced key initiatives such as the Wales Transport Strategy ("Llwybr Newydd" – </w:t>
      </w:r>
      <w:r w:rsidRPr="007E6E0C">
        <w:rPr>
          <w:rFonts w:ascii="Arial" w:hAnsi="Arial" w:cs="Arial"/>
          <w:i/>
          <w:iCs/>
          <w:color w:val="000000" w:themeColor="text1"/>
        </w:rPr>
        <w:t>A New Path</w:t>
      </w:r>
      <w:r w:rsidRPr="007E6E0C">
        <w:rPr>
          <w:rFonts w:ascii="Arial" w:hAnsi="Arial" w:cs="Arial"/>
          <w:color w:val="000000" w:themeColor="text1"/>
        </w:rPr>
        <w:t xml:space="preserve">) and the Travel </w:t>
      </w:r>
      <w:r w:rsidR="003D4D5F" w:rsidRPr="007E6E0C">
        <w:rPr>
          <w:rFonts w:ascii="Arial" w:hAnsi="Arial" w:cs="Arial"/>
          <w:color w:val="000000" w:themeColor="text1"/>
        </w:rPr>
        <w:t>for</w:t>
      </w:r>
      <w:r w:rsidRPr="007E6E0C">
        <w:rPr>
          <w:rFonts w:ascii="Arial" w:hAnsi="Arial" w:cs="Arial"/>
          <w:color w:val="000000" w:themeColor="text1"/>
        </w:rPr>
        <w:t xml:space="preserve"> All approach, launched in July. These aim to move beyond aspirational strategies to practical, meaningful action, addressing broken governance and disconnected policymaking.</w:t>
      </w:r>
      <w:r w:rsidR="00D848BA">
        <w:rPr>
          <w:rFonts w:ascii="Arial" w:hAnsi="Arial" w:cs="Arial"/>
          <w:color w:val="000000" w:themeColor="text1"/>
        </w:rPr>
        <w:t xml:space="preserve"> </w:t>
      </w:r>
      <w:r w:rsidR="00D848BA" w:rsidRPr="007E6E0C">
        <w:rPr>
          <w:rFonts w:ascii="Arial" w:hAnsi="Arial" w:cs="Arial"/>
          <w:color w:val="000000" w:themeColor="text1"/>
        </w:rPr>
        <w:t>Wales is working to formali</w:t>
      </w:r>
      <w:r w:rsidR="00D848BA">
        <w:rPr>
          <w:rFonts w:ascii="Arial" w:hAnsi="Arial" w:cs="Arial"/>
          <w:color w:val="000000" w:themeColor="text1"/>
        </w:rPr>
        <w:t>s</w:t>
      </w:r>
      <w:r w:rsidR="00D848BA" w:rsidRPr="007E6E0C">
        <w:rPr>
          <w:rFonts w:ascii="Arial" w:hAnsi="Arial" w:cs="Arial"/>
          <w:color w:val="000000" w:themeColor="text1"/>
        </w:rPr>
        <w:t>e its engagement structures, including setting up a Disabled People’s Advisory Panel for Transport, building on the success of the Transport for Wales Access and Inclusion Panel.</w:t>
      </w:r>
    </w:p>
    <w:p w14:paraId="1388E4D5" w14:textId="24F0DCEC" w:rsidR="005B5B71" w:rsidRPr="005A5053" w:rsidRDefault="00F53FB6" w:rsidP="005A5053">
      <w:pPr>
        <w:pStyle w:val="Heading3"/>
        <w:rPr>
          <w:sz w:val="24"/>
          <w:szCs w:val="24"/>
        </w:rPr>
      </w:pPr>
      <w:r w:rsidRPr="005A5053">
        <w:rPr>
          <w:sz w:val="24"/>
          <w:szCs w:val="24"/>
        </w:rPr>
        <w:t xml:space="preserve">Panel contribution 3: </w:t>
      </w:r>
      <w:r w:rsidR="00752AA6" w:rsidRPr="005A5053">
        <w:rPr>
          <w:color w:val="000000" w:themeColor="text1"/>
          <w:sz w:val="24"/>
          <w:szCs w:val="24"/>
        </w:rPr>
        <w:t>Michael</w:t>
      </w:r>
      <w:r w:rsidR="00213BAB" w:rsidRPr="005A5053">
        <w:rPr>
          <w:color w:val="000000" w:themeColor="text1"/>
          <w:sz w:val="24"/>
          <w:szCs w:val="24"/>
        </w:rPr>
        <w:t xml:space="preserve"> Lorimer</w:t>
      </w:r>
      <w:r w:rsidR="005B5B71" w:rsidRPr="005A5053">
        <w:rPr>
          <w:color w:val="000000" w:themeColor="text1"/>
          <w:sz w:val="24"/>
          <w:szCs w:val="24"/>
        </w:rPr>
        <w:t xml:space="preserve"> (</w:t>
      </w:r>
      <w:r w:rsidR="00C50C11" w:rsidRPr="005A5053">
        <w:rPr>
          <w:color w:val="000000" w:themeColor="text1"/>
          <w:sz w:val="24"/>
          <w:szCs w:val="24"/>
        </w:rPr>
        <w:t>Secretariat to the Inclusive Mobility and Transport Advisory Committee</w:t>
      </w:r>
      <w:r w:rsidR="005B5B71" w:rsidRPr="005A5053">
        <w:rPr>
          <w:color w:val="000000" w:themeColor="text1"/>
          <w:sz w:val="24"/>
          <w:szCs w:val="24"/>
        </w:rPr>
        <w:t xml:space="preserve"> in Northern Ireland; I</w:t>
      </w:r>
      <w:r w:rsidR="00C50C11" w:rsidRPr="005A5053">
        <w:rPr>
          <w:color w:val="000000" w:themeColor="text1"/>
          <w:sz w:val="24"/>
          <w:szCs w:val="24"/>
        </w:rPr>
        <w:t>MTAC</w:t>
      </w:r>
      <w:r w:rsidR="005B5B71" w:rsidRPr="005A5053">
        <w:rPr>
          <w:color w:val="000000" w:themeColor="text1"/>
          <w:sz w:val="24"/>
          <w:szCs w:val="24"/>
        </w:rPr>
        <w:t>)</w:t>
      </w:r>
    </w:p>
    <w:p w14:paraId="1FBF698A" w14:textId="77777777" w:rsidR="005B5B71" w:rsidRDefault="005B5B71" w:rsidP="005B5B71">
      <w:pPr>
        <w:rPr>
          <w:rFonts w:ascii="Arial" w:hAnsi="Arial" w:cs="Arial"/>
          <w:color w:val="000000" w:themeColor="text1"/>
        </w:rPr>
      </w:pPr>
    </w:p>
    <w:p w14:paraId="31F52BEB" w14:textId="10BE0550" w:rsidR="00C50C11" w:rsidRPr="00C50C11" w:rsidRDefault="005B5B71" w:rsidP="005B5B71">
      <w:pPr>
        <w:rPr>
          <w:rFonts w:ascii="Arial" w:hAnsi="Arial" w:cs="Arial"/>
          <w:b/>
          <w:bCs/>
          <w:color w:val="000000" w:themeColor="text1"/>
        </w:rPr>
      </w:pPr>
      <w:r>
        <w:rPr>
          <w:rFonts w:ascii="Arial" w:hAnsi="Arial" w:cs="Arial"/>
          <w:color w:val="000000" w:themeColor="text1"/>
        </w:rPr>
        <w:t xml:space="preserve">Michael </w:t>
      </w:r>
      <w:r w:rsidR="00C50C11" w:rsidRPr="00C50C11">
        <w:rPr>
          <w:rFonts w:ascii="Arial" w:hAnsi="Arial" w:cs="Arial"/>
          <w:color w:val="000000" w:themeColor="text1"/>
        </w:rPr>
        <w:t>welcomed the opportunity to reflect on the inquiry’s findings</w:t>
      </w:r>
      <w:r>
        <w:rPr>
          <w:rFonts w:ascii="Arial" w:hAnsi="Arial" w:cs="Arial"/>
          <w:color w:val="000000" w:themeColor="text1"/>
        </w:rPr>
        <w:t xml:space="preserve"> ahead of the launch</w:t>
      </w:r>
      <w:r w:rsidR="00C50C11" w:rsidRPr="00C50C11">
        <w:rPr>
          <w:rFonts w:ascii="Arial" w:hAnsi="Arial" w:cs="Arial"/>
          <w:color w:val="000000" w:themeColor="text1"/>
        </w:rPr>
        <w:t xml:space="preserve">. As a disabled person and long-time advocate, he </w:t>
      </w:r>
      <w:r w:rsidR="00B65992" w:rsidRPr="000B45DD">
        <w:rPr>
          <w:rFonts w:ascii="Arial" w:hAnsi="Arial" w:cs="Arial"/>
          <w:color w:val="000000" w:themeColor="text1"/>
        </w:rPr>
        <w:t>em</w:t>
      </w:r>
      <w:r w:rsidR="00ED00B5" w:rsidRPr="000B45DD">
        <w:rPr>
          <w:rFonts w:ascii="Arial" w:hAnsi="Arial" w:cs="Arial"/>
          <w:color w:val="000000" w:themeColor="text1"/>
        </w:rPr>
        <w:t>phasis</w:t>
      </w:r>
      <w:r w:rsidR="00C50C11" w:rsidRPr="00C50C11">
        <w:rPr>
          <w:rFonts w:ascii="Arial" w:hAnsi="Arial" w:cs="Arial"/>
          <w:color w:val="000000" w:themeColor="text1"/>
        </w:rPr>
        <w:t xml:space="preserve">ed that the report’s conclusions </w:t>
      </w:r>
      <w:r>
        <w:rPr>
          <w:rFonts w:ascii="Arial" w:hAnsi="Arial" w:cs="Arial"/>
          <w:color w:val="000000" w:themeColor="text1"/>
        </w:rPr>
        <w:t>reflect</w:t>
      </w:r>
      <w:r w:rsidR="00C50C11" w:rsidRPr="00C50C11">
        <w:rPr>
          <w:rFonts w:ascii="Arial" w:hAnsi="Arial" w:cs="Arial"/>
          <w:color w:val="000000" w:themeColor="text1"/>
        </w:rPr>
        <w:t xml:space="preserve"> the lived experiences of disabled people</w:t>
      </w:r>
      <w:r>
        <w:rPr>
          <w:rFonts w:ascii="Arial" w:hAnsi="Arial" w:cs="Arial"/>
          <w:color w:val="000000" w:themeColor="text1"/>
        </w:rPr>
        <w:t>.</w:t>
      </w:r>
    </w:p>
    <w:p w14:paraId="6D23BB3A" w14:textId="77777777" w:rsidR="00C50C11" w:rsidRPr="00C50C11" w:rsidRDefault="00C50C11" w:rsidP="00D76854">
      <w:pPr>
        <w:spacing w:before="100" w:beforeAutospacing="1"/>
        <w:rPr>
          <w:rFonts w:ascii="Arial" w:hAnsi="Arial" w:cs="Arial"/>
          <w:color w:val="000000" w:themeColor="text1"/>
        </w:rPr>
      </w:pPr>
      <w:r w:rsidRPr="00C50C11">
        <w:rPr>
          <w:rFonts w:ascii="Arial" w:hAnsi="Arial" w:cs="Arial"/>
          <w:color w:val="000000" w:themeColor="text1"/>
        </w:rPr>
        <w:t>Michael highlighted four key principles from IMTAC’s own work:</w:t>
      </w:r>
    </w:p>
    <w:p w14:paraId="0ED290EA" w14:textId="625996C1" w:rsidR="00C50C11" w:rsidRPr="00C50C11" w:rsidRDefault="00C50C11" w:rsidP="00D76854">
      <w:pPr>
        <w:numPr>
          <w:ilvl w:val="0"/>
          <w:numId w:val="13"/>
        </w:numPr>
        <w:rPr>
          <w:rFonts w:ascii="Arial" w:hAnsi="Arial" w:cs="Arial"/>
          <w:color w:val="000000" w:themeColor="text1"/>
        </w:rPr>
      </w:pPr>
      <w:r w:rsidRPr="00C50C11">
        <w:rPr>
          <w:rFonts w:ascii="Arial" w:hAnsi="Arial" w:cs="Arial"/>
          <w:color w:val="000000" w:themeColor="text1"/>
        </w:rPr>
        <w:t xml:space="preserve">Disabled people must be at the </w:t>
      </w:r>
      <w:r w:rsidR="009858DB">
        <w:rPr>
          <w:rFonts w:ascii="Arial" w:hAnsi="Arial" w:cs="Arial"/>
          <w:color w:val="000000" w:themeColor="text1"/>
        </w:rPr>
        <w:t>centre</w:t>
      </w:r>
      <w:r w:rsidRPr="00C50C11">
        <w:rPr>
          <w:rFonts w:ascii="Arial" w:hAnsi="Arial" w:cs="Arial"/>
          <w:color w:val="000000" w:themeColor="text1"/>
        </w:rPr>
        <w:t xml:space="preserve"> of policy and service decision-making.</w:t>
      </w:r>
    </w:p>
    <w:p w14:paraId="3F0E299D" w14:textId="5CD59505" w:rsidR="00C50C11" w:rsidRPr="00C50C11" w:rsidRDefault="00C50C11" w:rsidP="00D76854">
      <w:pPr>
        <w:numPr>
          <w:ilvl w:val="0"/>
          <w:numId w:val="13"/>
        </w:numPr>
        <w:rPr>
          <w:rFonts w:ascii="Arial" w:hAnsi="Arial" w:cs="Arial"/>
          <w:color w:val="000000" w:themeColor="text1"/>
        </w:rPr>
      </w:pPr>
      <w:r w:rsidRPr="00C50C11">
        <w:rPr>
          <w:rFonts w:ascii="Arial" w:hAnsi="Arial" w:cs="Arial"/>
          <w:color w:val="000000" w:themeColor="text1"/>
        </w:rPr>
        <w:t>A cultural shift is needed</w:t>
      </w:r>
      <w:r w:rsidR="00337A0F">
        <w:rPr>
          <w:rFonts w:ascii="Arial" w:hAnsi="Arial" w:cs="Arial"/>
          <w:color w:val="000000" w:themeColor="text1"/>
        </w:rPr>
        <w:t xml:space="preserve">: </w:t>
      </w:r>
      <w:r w:rsidRPr="00C50C11">
        <w:rPr>
          <w:rFonts w:ascii="Arial" w:hAnsi="Arial" w:cs="Arial"/>
          <w:color w:val="000000" w:themeColor="text1"/>
        </w:rPr>
        <w:t>accessibility should be seen as a benefit to society, not a burden.</w:t>
      </w:r>
    </w:p>
    <w:p w14:paraId="1D5F4640" w14:textId="77777777" w:rsidR="00C50C11" w:rsidRPr="00C50C11" w:rsidRDefault="00C50C11" w:rsidP="00C50C11">
      <w:pPr>
        <w:numPr>
          <w:ilvl w:val="0"/>
          <w:numId w:val="13"/>
        </w:numPr>
        <w:spacing w:before="100" w:beforeAutospacing="1" w:after="100" w:afterAutospacing="1"/>
        <w:rPr>
          <w:rFonts w:ascii="Arial" w:hAnsi="Arial" w:cs="Arial"/>
          <w:color w:val="000000" w:themeColor="text1"/>
        </w:rPr>
      </w:pPr>
      <w:r w:rsidRPr="00C50C11">
        <w:rPr>
          <w:rFonts w:ascii="Arial" w:hAnsi="Arial" w:cs="Arial"/>
          <w:color w:val="000000" w:themeColor="text1"/>
        </w:rPr>
        <w:t>Investment must deliver real outcomes, not just spend money without impact.</w:t>
      </w:r>
    </w:p>
    <w:p w14:paraId="6B16D366" w14:textId="35B58035" w:rsidR="00C50C11" w:rsidRPr="00C50C11" w:rsidRDefault="00C50C11" w:rsidP="00C50C11">
      <w:pPr>
        <w:numPr>
          <w:ilvl w:val="0"/>
          <w:numId w:val="13"/>
        </w:numPr>
        <w:spacing w:before="100" w:beforeAutospacing="1" w:after="100" w:afterAutospacing="1"/>
        <w:rPr>
          <w:rFonts w:ascii="Arial" w:hAnsi="Arial" w:cs="Arial"/>
          <w:color w:val="000000" w:themeColor="text1"/>
        </w:rPr>
      </w:pPr>
      <w:r w:rsidRPr="00C50C11">
        <w:rPr>
          <w:rFonts w:ascii="Arial" w:hAnsi="Arial" w:cs="Arial"/>
          <w:color w:val="000000" w:themeColor="text1"/>
        </w:rPr>
        <w:t>End-to-end journeys must be prioriti</w:t>
      </w:r>
      <w:r w:rsidR="00337A0F">
        <w:rPr>
          <w:rFonts w:ascii="Arial" w:hAnsi="Arial" w:cs="Arial"/>
          <w:color w:val="000000" w:themeColor="text1"/>
        </w:rPr>
        <w:t>s</w:t>
      </w:r>
      <w:r w:rsidRPr="00C50C11">
        <w:rPr>
          <w:rFonts w:ascii="Arial" w:hAnsi="Arial" w:cs="Arial"/>
          <w:color w:val="000000" w:themeColor="text1"/>
        </w:rPr>
        <w:t>ed, especially in rural areas where connectivity is poor and pedestrian environments are often hostile.</w:t>
      </w:r>
    </w:p>
    <w:p w14:paraId="65B8DB33" w14:textId="40A177F9" w:rsidR="00C50C11" w:rsidRPr="00C50C11" w:rsidRDefault="00C961EF" w:rsidP="00C50C11">
      <w:pPr>
        <w:spacing w:before="100" w:beforeAutospacing="1" w:after="100" w:afterAutospacing="1"/>
        <w:rPr>
          <w:rFonts w:ascii="Arial" w:hAnsi="Arial" w:cs="Arial"/>
          <w:color w:val="000000" w:themeColor="text1"/>
        </w:rPr>
      </w:pPr>
      <w:r>
        <w:rPr>
          <w:rFonts w:ascii="Arial" w:hAnsi="Arial" w:cs="Arial"/>
          <w:color w:val="000000" w:themeColor="text1"/>
        </w:rPr>
        <w:t>Michael highlighted that progress in this area has been a result of d</w:t>
      </w:r>
      <w:r w:rsidRPr="00C50C11">
        <w:rPr>
          <w:rFonts w:ascii="Arial" w:hAnsi="Arial" w:cs="Arial"/>
          <w:color w:val="000000" w:themeColor="text1"/>
        </w:rPr>
        <w:t xml:space="preserve">isabled people </w:t>
      </w:r>
      <w:r>
        <w:rPr>
          <w:rFonts w:ascii="Arial" w:hAnsi="Arial" w:cs="Arial"/>
          <w:color w:val="000000" w:themeColor="text1"/>
        </w:rPr>
        <w:t>fighting</w:t>
      </w:r>
      <w:r w:rsidRPr="00C50C11">
        <w:rPr>
          <w:rFonts w:ascii="Arial" w:hAnsi="Arial" w:cs="Arial"/>
          <w:color w:val="000000" w:themeColor="text1"/>
        </w:rPr>
        <w:t xml:space="preserve"> “tooth and nail” for every </w:t>
      </w:r>
      <w:proofErr w:type="gramStart"/>
      <w:r w:rsidRPr="00C50C11">
        <w:rPr>
          <w:rFonts w:ascii="Arial" w:hAnsi="Arial" w:cs="Arial"/>
          <w:color w:val="000000" w:themeColor="text1"/>
        </w:rPr>
        <w:t xml:space="preserve">improvement, </w:t>
      </w:r>
      <w:r>
        <w:rPr>
          <w:rFonts w:ascii="Arial" w:hAnsi="Arial" w:cs="Arial"/>
          <w:color w:val="000000" w:themeColor="text1"/>
        </w:rPr>
        <w:t>and</w:t>
      </w:r>
      <w:proofErr w:type="gramEnd"/>
      <w:r>
        <w:rPr>
          <w:rFonts w:ascii="Arial" w:hAnsi="Arial" w:cs="Arial"/>
          <w:color w:val="000000" w:themeColor="text1"/>
        </w:rPr>
        <w:t xml:space="preserve"> has been slow. </w:t>
      </w:r>
      <w:r w:rsidR="00C50C11" w:rsidRPr="00C50C11">
        <w:rPr>
          <w:rFonts w:ascii="Arial" w:hAnsi="Arial" w:cs="Arial"/>
          <w:color w:val="000000" w:themeColor="text1"/>
        </w:rPr>
        <w:t>He also pointed out that taxi regulation in Northern Ireland is failing disabled people, and that many of the issues raised in the report are deeply familiar to those working in the region.</w:t>
      </w:r>
    </w:p>
    <w:p w14:paraId="5D45059A" w14:textId="4CAD4080" w:rsidR="002C3355" w:rsidRPr="000B45DD" w:rsidRDefault="00205915" w:rsidP="00205915">
      <w:pPr>
        <w:spacing w:before="100" w:beforeAutospacing="1" w:after="100" w:afterAutospacing="1"/>
        <w:rPr>
          <w:rFonts w:ascii="Arial" w:hAnsi="Arial" w:cs="Arial"/>
          <w:color w:val="000000" w:themeColor="text1"/>
        </w:rPr>
      </w:pPr>
      <w:r>
        <w:rPr>
          <w:rFonts w:ascii="Arial" w:hAnsi="Arial" w:cs="Arial"/>
          <w:color w:val="000000" w:themeColor="text1"/>
        </w:rPr>
        <w:t>As</w:t>
      </w:r>
      <w:r w:rsidR="00463E75">
        <w:rPr>
          <w:rFonts w:ascii="Arial" w:hAnsi="Arial" w:cs="Arial"/>
          <w:color w:val="000000" w:themeColor="text1"/>
        </w:rPr>
        <w:t xml:space="preserve"> Northern Ireland now has a government</w:t>
      </w:r>
      <w:r w:rsidR="00302945">
        <w:rPr>
          <w:rFonts w:ascii="Arial" w:hAnsi="Arial" w:cs="Arial"/>
          <w:color w:val="000000" w:themeColor="text1"/>
        </w:rPr>
        <w:t xml:space="preserve"> and a </w:t>
      </w:r>
      <w:r w:rsidR="00463E75">
        <w:rPr>
          <w:rFonts w:ascii="Arial" w:hAnsi="Arial" w:cs="Arial"/>
          <w:color w:val="000000" w:themeColor="text1"/>
        </w:rPr>
        <w:t xml:space="preserve">transport strategy, </w:t>
      </w:r>
      <w:r w:rsidR="00302945">
        <w:rPr>
          <w:rFonts w:ascii="Arial" w:hAnsi="Arial" w:cs="Arial"/>
          <w:color w:val="000000" w:themeColor="text1"/>
        </w:rPr>
        <w:t xml:space="preserve">and has </w:t>
      </w:r>
      <w:r w:rsidR="00463E75">
        <w:rPr>
          <w:rFonts w:ascii="Arial" w:hAnsi="Arial" w:cs="Arial"/>
          <w:color w:val="000000" w:themeColor="text1"/>
        </w:rPr>
        <w:t>a</w:t>
      </w:r>
      <w:r w:rsidR="00C50C11" w:rsidRPr="00C50C11">
        <w:rPr>
          <w:rFonts w:ascii="Arial" w:hAnsi="Arial" w:cs="Arial"/>
          <w:color w:val="000000" w:themeColor="text1"/>
        </w:rPr>
        <w:t xml:space="preserve"> single public transport operator</w:t>
      </w:r>
      <w:r w:rsidR="00463E75">
        <w:rPr>
          <w:rFonts w:ascii="Arial" w:hAnsi="Arial" w:cs="Arial"/>
          <w:color w:val="000000" w:themeColor="text1"/>
        </w:rPr>
        <w:t xml:space="preserve">, established </w:t>
      </w:r>
      <w:r w:rsidR="00C50C11" w:rsidRPr="00C50C11">
        <w:rPr>
          <w:rFonts w:ascii="Arial" w:hAnsi="Arial" w:cs="Arial"/>
          <w:color w:val="000000" w:themeColor="text1"/>
        </w:rPr>
        <w:t>co-production mechanisms</w:t>
      </w:r>
      <w:r w:rsidR="00302945">
        <w:rPr>
          <w:rFonts w:ascii="Arial" w:hAnsi="Arial" w:cs="Arial"/>
          <w:color w:val="000000" w:themeColor="text1"/>
        </w:rPr>
        <w:t>,</w:t>
      </w:r>
      <w:r w:rsidR="00C50C11" w:rsidRPr="00C50C11">
        <w:rPr>
          <w:rFonts w:ascii="Arial" w:hAnsi="Arial" w:cs="Arial"/>
          <w:color w:val="000000" w:themeColor="text1"/>
        </w:rPr>
        <w:t xml:space="preserve"> and strong stakeholder relationships</w:t>
      </w:r>
      <w:r>
        <w:rPr>
          <w:rFonts w:ascii="Arial" w:hAnsi="Arial" w:cs="Arial"/>
          <w:color w:val="000000" w:themeColor="text1"/>
        </w:rPr>
        <w:t xml:space="preserve">, Michael was optimistic that progress was ahead for Northern Ireland. </w:t>
      </w:r>
    </w:p>
    <w:p w14:paraId="569F1558" w14:textId="5CC2B7FC" w:rsidR="00752AA6" w:rsidRPr="005A5053" w:rsidRDefault="00F53FB6" w:rsidP="005A5053">
      <w:pPr>
        <w:pStyle w:val="Heading3"/>
        <w:rPr>
          <w:color w:val="000000" w:themeColor="text1"/>
          <w:sz w:val="24"/>
          <w:szCs w:val="24"/>
        </w:rPr>
      </w:pPr>
      <w:r w:rsidRPr="005A5053">
        <w:rPr>
          <w:sz w:val="24"/>
          <w:szCs w:val="24"/>
        </w:rPr>
        <w:t xml:space="preserve">Panel contribution 4: </w:t>
      </w:r>
      <w:r w:rsidR="00213BAB" w:rsidRPr="005A5053">
        <w:rPr>
          <w:color w:val="000000" w:themeColor="text1"/>
          <w:sz w:val="24"/>
          <w:szCs w:val="24"/>
        </w:rPr>
        <w:t xml:space="preserve">Councillor </w:t>
      </w:r>
      <w:r w:rsidR="00752AA6" w:rsidRPr="005A5053">
        <w:rPr>
          <w:color w:val="000000" w:themeColor="text1"/>
          <w:sz w:val="24"/>
          <w:szCs w:val="24"/>
        </w:rPr>
        <w:t>Tracey</w:t>
      </w:r>
      <w:r w:rsidR="00213BAB" w:rsidRPr="005A5053">
        <w:rPr>
          <w:color w:val="000000" w:themeColor="text1"/>
          <w:sz w:val="24"/>
          <w:szCs w:val="24"/>
        </w:rPr>
        <w:t xml:space="preserve"> Rawlins</w:t>
      </w:r>
    </w:p>
    <w:p w14:paraId="3623CAA4" w14:textId="50EAF1DD" w:rsidR="009E2FFC" w:rsidRPr="009E2FFC" w:rsidRDefault="00205915" w:rsidP="009E2FFC">
      <w:pPr>
        <w:spacing w:before="100" w:beforeAutospacing="1" w:after="100" w:afterAutospacing="1"/>
        <w:rPr>
          <w:rFonts w:ascii="Arial" w:hAnsi="Arial" w:cs="Arial"/>
          <w:color w:val="000000" w:themeColor="text1"/>
        </w:rPr>
      </w:pPr>
      <w:r>
        <w:rPr>
          <w:rFonts w:ascii="Arial" w:hAnsi="Arial" w:cs="Arial"/>
          <w:color w:val="000000" w:themeColor="text1"/>
        </w:rPr>
        <w:t xml:space="preserve">Tracey is </w:t>
      </w:r>
      <w:r w:rsidR="009E2FFC" w:rsidRPr="009E2FFC">
        <w:rPr>
          <w:rFonts w:ascii="Arial" w:hAnsi="Arial" w:cs="Arial"/>
          <w:color w:val="000000" w:themeColor="text1"/>
        </w:rPr>
        <w:t xml:space="preserve">a local government executive responsible for clean air, environment, and transport, </w:t>
      </w:r>
      <w:r>
        <w:rPr>
          <w:rFonts w:ascii="Arial" w:hAnsi="Arial" w:cs="Arial"/>
          <w:color w:val="000000" w:themeColor="text1"/>
        </w:rPr>
        <w:t xml:space="preserve">and </w:t>
      </w:r>
      <w:r w:rsidR="009E2FFC" w:rsidRPr="009E2FFC">
        <w:rPr>
          <w:rFonts w:ascii="Arial" w:hAnsi="Arial" w:cs="Arial"/>
          <w:color w:val="000000" w:themeColor="text1"/>
        </w:rPr>
        <w:t xml:space="preserve">a disabled person who cannot drive, has limited vision, and faces mobility challenges. </w:t>
      </w:r>
      <w:r w:rsidR="00572C74">
        <w:rPr>
          <w:rFonts w:ascii="Arial" w:hAnsi="Arial" w:cs="Arial"/>
          <w:color w:val="000000" w:themeColor="text1"/>
        </w:rPr>
        <w:t>Drawing</w:t>
      </w:r>
      <w:r>
        <w:rPr>
          <w:rFonts w:ascii="Arial" w:hAnsi="Arial" w:cs="Arial"/>
          <w:color w:val="000000" w:themeColor="text1"/>
        </w:rPr>
        <w:t xml:space="preserve"> </w:t>
      </w:r>
      <w:r w:rsidR="00572C74">
        <w:rPr>
          <w:rFonts w:ascii="Arial" w:hAnsi="Arial" w:cs="Arial"/>
          <w:color w:val="000000" w:themeColor="text1"/>
        </w:rPr>
        <w:t>from</w:t>
      </w:r>
      <w:r>
        <w:rPr>
          <w:rFonts w:ascii="Arial" w:hAnsi="Arial" w:cs="Arial"/>
          <w:color w:val="000000" w:themeColor="text1"/>
        </w:rPr>
        <w:t xml:space="preserve"> her professional and lived experience, s</w:t>
      </w:r>
      <w:r w:rsidR="009E2FFC" w:rsidRPr="009E2FFC">
        <w:rPr>
          <w:rFonts w:ascii="Arial" w:hAnsi="Arial" w:cs="Arial"/>
          <w:color w:val="000000" w:themeColor="text1"/>
        </w:rPr>
        <w:t>he welcomed the report, noting that its findings reflect her daily reality and the barriers disabled people face in making even short, door-to-door journeys.</w:t>
      </w:r>
    </w:p>
    <w:p w14:paraId="102F646E" w14:textId="108E8881" w:rsidR="00752AA6" w:rsidRDefault="009E2FFC" w:rsidP="00974AAD">
      <w:pPr>
        <w:spacing w:before="100" w:beforeAutospacing="1" w:after="100" w:afterAutospacing="1"/>
        <w:rPr>
          <w:rFonts w:ascii="Arial" w:hAnsi="Arial" w:cs="Arial"/>
          <w:color w:val="000000" w:themeColor="text1"/>
        </w:rPr>
      </w:pPr>
      <w:r w:rsidRPr="009E2FFC">
        <w:rPr>
          <w:rFonts w:ascii="Arial" w:hAnsi="Arial" w:cs="Arial"/>
          <w:color w:val="000000" w:themeColor="text1"/>
        </w:rPr>
        <w:t xml:space="preserve">She </w:t>
      </w:r>
      <w:r w:rsidR="0011322C">
        <w:rPr>
          <w:rFonts w:ascii="Arial" w:hAnsi="Arial" w:cs="Arial"/>
          <w:color w:val="000000" w:themeColor="text1"/>
        </w:rPr>
        <w:t>outlined</w:t>
      </w:r>
      <w:r w:rsidR="00ED00B5" w:rsidRPr="000B45DD">
        <w:rPr>
          <w:rFonts w:ascii="Arial" w:hAnsi="Arial" w:cs="Arial"/>
          <w:color w:val="000000" w:themeColor="text1"/>
        </w:rPr>
        <w:t xml:space="preserve"> </w:t>
      </w:r>
      <w:r w:rsidR="0011322C">
        <w:rPr>
          <w:rFonts w:ascii="Arial" w:hAnsi="Arial" w:cs="Arial"/>
          <w:color w:val="000000" w:themeColor="text1"/>
        </w:rPr>
        <w:t>how</w:t>
      </w:r>
      <w:r w:rsidRPr="009E2FFC">
        <w:rPr>
          <w:rFonts w:ascii="Arial" w:hAnsi="Arial" w:cs="Arial"/>
          <w:color w:val="000000" w:themeColor="text1"/>
        </w:rPr>
        <w:t xml:space="preserve"> small, overlooked issues</w:t>
      </w:r>
      <w:r w:rsidR="00337A0F">
        <w:rPr>
          <w:rFonts w:ascii="Arial" w:hAnsi="Arial" w:cs="Arial"/>
          <w:color w:val="000000" w:themeColor="text1"/>
        </w:rPr>
        <w:t xml:space="preserve">, </w:t>
      </w:r>
      <w:r w:rsidRPr="009E2FFC">
        <w:rPr>
          <w:rFonts w:ascii="Arial" w:hAnsi="Arial" w:cs="Arial"/>
          <w:color w:val="000000" w:themeColor="text1"/>
        </w:rPr>
        <w:t>like bin day obstructing pavements</w:t>
      </w:r>
      <w:r w:rsidR="00337A0F">
        <w:rPr>
          <w:rFonts w:ascii="Arial" w:hAnsi="Arial" w:cs="Arial"/>
          <w:color w:val="000000" w:themeColor="text1"/>
        </w:rPr>
        <w:t xml:space="preserve">, </w:t>
      </w:r>
      <w:r w:rsidRPr="009E2FFC">
        <w:rPr>
          <w:rFonts w:ascii="Arial" w:hAnsi="Arial" w:cs="Arial"/>
          <w:color w:val="000000" w:themeColor="text1"/>
        </w:rPr>
        <w:t xml:space="preserve">can make travel impossible, and that truly seamless journeys require thinking beyond traditional transport boundaries. </w:t>
      </w:r>
      <w:r w:rsidR="00572C74">
        <w:rPr>
          <w:rFonts w:ascii="Arial" w:hAnsi="Arial" w:cs="Arial"/>
          <w:color w:val="000000" w:themeColor="text1"/>
        </w:rPr>
        <w:t>Tracey</w:t>
      </w:r>
      <w:r w:rsidRPr="009E2FFC">
        <w:rPr>
          <w:rFonts w:ascii="Arial" w:hAnsi="Arial" w:cs="Arial"/>
          <w:color w:val="000000" w:themeColor="text1"/>
        </w:rPr>
        <w:t xml:space="preserve"> also highlighted the importance of not repeating the same issues endlessly, and urged progress based on the wealth of knowledge disabled people already bring. While acknowledging that one size doesn’t fit all, she emphasi</w:t>
      </w:r>
      <w:r w:rsidR="00ED00B5" w:rsidRPr="000B45DD">
        <w:rPr>
          <w:rFonts w:ascii="Arial" w:hAnsi="Arial" w:cs="Arial"/>
          <w:color w:val="000000" w:themeColor="text1"/>
        </w:rPr>
        <w:t>s</w:t>
      </w:r>
      <w:r w:rsidRPr="009E2FFC">
        <w:rPr>
          <w:rFonts w:ascii="Arial" w:hAnsi="Arial" w:cs="Arial"/>
          <w:color w:val="000000" w:themeColor="text1"/>
        </w:rPr>
        <w:t>ed the shared goal of equal access to everyday travel</w:t>
      </w:r>
      <w:r w:rsidR="006307F3">
        <w:rPr>
          <w:rFonts w:ascii="Arial" w:hAnsi="Arial" w:cs="Arial"/>
          <w:color w:val="000000" w:themeColor="text1"/>
        </w:rPr>
        <w:t>.</w:t>
      </w:r>
    </w:p>
    <w:p w14:paraId="43D942B7" w14:textId="75DA8F6A" w:rsidR="00283C07" w:rsidRPr="000B45DD" w:rsidRDefault="00572C74" w:rsidP="00C51116">
      <w:pPr>
        <w:spacing w:before="100" w:beforeAutospacing="1" w:after="100" w:afterAutospacing="1"/>
        <w:rPr>
          <w:rFonts w:ascii="Arial" w:hAnsi="Arial" w:cs="Arial"/>
          <w:color w:val="000000" w:themeColor="text1"/>
        </w:rPr>
      </w:pPr>
      <w:r w:rsidRPr="009E2FFC">
        <w:rPr>
          <w:rFonts w:ascii="Arial" w:hAnsi="Arial" w:cs="Arial"/>
          <w:color w:val="000000" w:themeColor="text1"/>
        </w:rPr>
        <w:t>Tracey reflected on the slow pace of change in local government since 2010 and stressed the need to embed and commit to the report’s recommendations, so they are carried through fully. She praised the roadmap approach for showing long-term commitment and called for two-way communication and accountability to ensure disabled voices are heard and acted upon.</w:t>
      </w:r>
    </w:p>
    <w:p w14:paraId="5456D467" w14:textId="66BB3A53" w:rsidR="00F53FB6" w:rsidRPr="000B45DD" w:rsidRDefault="0085600F" w:rsidP="005A5053">
      <w:pPr>
        <w:pStyle w:val="Heading2"/>
        <w:rPr>
          <w:rStyle w:val="Strong"/>
          <w:bCs/>
        </w:rPr>
      </w:pPr>
      <w:r>
        <w:t xml:space="preserve">Section 5: </w:t>
      </w:r>
      <w:r w:rsidR="00283C07" w:rsidRPr="0085600F">
        <w:t>Roundtable Discussion</w:t>
      </w:r>
    </w:p>
    <w:p w14:paraId="7D4D80A4" w14:textId="77777777" w:rsidR="0085600F" w:rsidRPr="005A5053" w:rsidRDefault="0085600F" w:rsidP="005A5053">
      <w:pPr>
        <w:pStyle w:val="Heading3"/>
        <w:rPr>
          <w:rStyle w:val="Strong"/>
          <w:b/>
          <w:bCs/>
          <w:sz w:val="24"/>
          <w:szCs w:val="24"/>
        </w:rPr>
      </w:pPr>
    </w:p>
    <w:p w14:paraId="00E5EF71" w14:textId="3E19C2A8" w:rsidR="00567A1F" w:rsidRPr="005A5053" w:rsidRDefault="00567A1F" w:rsidP="005A5053">
      <w:pPr>
        <w:pStyle w:val="Heading3"/>
        <w:rPr>
          <w:sz w:val="24"/>
          <w:szCs w:val="24"/>
        </w:rPr>
      </w:pPr>
      <w:r w:rsidRPr="005A5053">
        <w:rPr>
          <w:rStyle w:val="Strong"/>
          <w:b/>
          <w:bCs/>
          <w:sz w:val="24"/>
          <w:szCs w:val="24"/>
        </w:rPr>
        <w:t xml:space="preserve">Question 1: </w:t>
      </w:r>
      <w:r w:rsidRPr="005A5053">
        <w:rPr>
          <w:rStyle w:val="Strong"/>
          <w:b/>
          <w:bCs/>
          <w:color w:val="000000" w:themeColor="text1"/>
          <w:sz w:val="24"/>
          <w:szCs w:val="24"/>
        </w:rPr>
        <w:t>What can the UK and devolved governments learn from each other in removing barriers to transport for disabled people?</w:t>
      </w:r>
    </w:p>
    <w:p w14:paraId="371CC85E" w14:textId="77777777" w:rsidR="00D52641" w:rsidRPr="000B45DD" w:rsidRDefault="00D52641" w:rsidP="00D52641">
      <w:pPr>
        <w:numPr>
          <w:ilvl w:val="0"/>
          <w:numId w:val="17"/>
        </w:numPr>
        <w:spacing w:before="100" w:beforeAutospacing="1" w:after="100" w:afterAutospacing="1"/>
        <w:rPr>
          <w:rStyle w:val="Strong"/>
          <w:rFonts w:ascii="Arial" w:hAnsi="Arial" w:cs="Arial"/>
          <w:b w:val="0"/>
          <w:bCs w:val="0"/>
          <w:color w:val="000000" w:themeColor="text1"/>
        </w:rPr>
      </w:pPr>
      <w:r w:rsidRPr="000B45DD">
        <w:rPr>
          <w:rStyle w:val="Strong"/>
          <w:rFonts w:ascii="Arial" w:eastAsiaTheme="majorEastAsia" w:hAnsi="Arial" w:cs="Arial"/>
          <w:b w:val="0"/>
          <w:bCs w:val="0"/>
        </w:rPr>
        <w:t>Accessible transport frameworks must be integral to transport strategies.</w:t>
      </w:r>
    </w:p>
    <w:p w14:paraId="36E88BB8" w14:textId="77777777" w:rsidR="00D52641" w:rsidRPr="00FB7640" w:rsidRDefault="00D52641" w:rsidP="00D52641">
      <w:pPr>
        <w:numPr>
          <w:ilvl w:val="1"/>
          <w:numId w:val="17"/>
        </w:numPr>
        <w:spacing w:before="100" w:beforeAutospacing="1" w:after="100" w:afterAutospacing="1"/>
        <w:rPr>
          <w:rFonts w:ascii="Arial" w:hAnsi="Arial" w:cs="Arial"/>
          <w:color w:val="000000" w:themeColor="text1"/>
        </w:rPr>
      </w:pPr>
      <w:r w:rsidRPr="000B45DD">
        <w:rPr>
          <w:rStyle w:val="Strong"/>
          <w:rFonts w:ascii="Arial" w:eastAsiaTheme="majorEastAsia" w:hAnsi="Arial" w:cs="Arial"/>
        </w:rPr>
        <w:t>Jason Donaghy</w:t>
      </w:r>
      <w:r w:rsidRPr="000B45DD">
        <w:rPr>
          <w:rFonts w:ascii="Arial" w:hAnsi="Arial" w:cs="Arial"/>
        </w:rPr>
        <w:t xml:space="preserve"> stressed that inclusive transport must be central to strategy, not an afterthought, citing Scotland’s approach as a model. </w:t>
      </w:r>
    </w:p>
    <w:p w14:paraId="1FADE32E" w14:textId="77777777" w:rsidR="00A0201B" w:rsidRPr="000B45DD" w:rsidRDefault="00A0201B" w:rsidP="00A0201B">
      <w:pPr>
        <w:numPr>
          <w:ilvl w:val="2"/>
          <w:numId w:val="17"/>
        </w:numPr>
        <w:spacing w:before="100" w:beforeAutospacing="1" w:after="100" w:afterAutospacing="1"/>
        <w:rPr>
          <w:rFonts w:ascii="Arial" w:hAnsi="Arial" w:cs="Arial"/>
          <w:color w:val="000000" w:themeColor="text1"/>
        </w:rPr>
      </w:pPr>
      <w:r w:rsidRPr="000B45DD">
        <w:rPr>
          <w:rStyle w:val="Strong"/>
          <w:rFonts w:ascii="Arial" w:eastAsiaTheme="majorEastAsia" w:hAnsi="Arial" w:cs="Arial"/>
        </w:rPr>
        <w:t>Liam Burns (Mencap NI)</w:t>
      </w:r>
      <w:r w:rsidRPr="000B45DD">
        <w:rPr>
          <w:rFonts w:ascii="Arial" w:hAnsi="Arial" w:cs="Arial"/>
        </w:rPr>
        <w:t xml:space="preserve"> agreed, emphasising inclusion as a core principle.</w:t>
      </w:r>
    </w:p>
    <w:p w14:paraId="0E3686BF" w14:textId="77777777" w:rsidR="00A0201B" w:rsidRDefault="00A0201B" w:rsidP="00A0201B">
      <w:pPr>
        <w:numPr>
          <w:ilvl w:val="2"/>
          <w:numId w:val="17"/>
        </w:numPr>
        <w:spacing w:before="100" w:beforeAutospacing="1" w:after="100" w:afterAutospacing="1"/>
        <w:rPr>
          <w:rFonts w:ascii="Arial" w:hAnsi="Arial" w:cs="Arial"/>
          <w:color w:val="000000" w:themeColor="text1"/>
        </w:rPr>
      </w:pPr>
      <w:r w:rsidRPr="00A0201B">
        <w:rPr>
          <w:rStyle w:val="Strong"/>
          <w:rFonts w:ascii="Arial" w:eastAsiaTheme="majorEastAsia" w:hAnsi="Arial" w:cs="Arial"/>
        </w:rPr>
        <w:t>Jason</w:t>
      </w:r>
      <w:r w:rsidR="00FB7640">
        <w:rPr>
          <w:rStyle w:val="Strong"/>
          <w:rFonts w:ascii="Arial" w:eastAsiaTheme="majorEastAsia" w:hAnsi="Arial" w:cs="Arial"/>
        </w:rPr>
        <w:t xml:space="preserve"> </w:t>
      </w:r>
      <w:r w:rsidR="00FB7640" w:rsidRPr="000B45DD">
        <w:rPr>
          <w:rFonts w:ascii="Arial" w:hAnsi="Arial" w:cs="Arial"/>
        </w:rPr>
        <w:t>critici</w:t>
      </w:r>
      <w:r w:rsidR="00FB7640">
        <w:rPr>
          <w:rFonts w:ascii="Arial" w:hAnsi="Arial" w:cs="Arial"/>
        </w:rPr>
        <w:t>s</w:t>
      </w:r>
      <w:r w:rsidR="00FB7640" w:rsidRPr="000B45DD">
        <w:rPr>
          <w:rFonts w:ascii="Arial" w:hAnsi="Arial" w:cs="Arial"/>
        </w:rPr>
        <w:t>ed the Equality Impact Assessment for rating the impact on Section 75 groups as “low,” calling for stronger commitments.</w:t>
      </w:r>
    </w:p>
    <w:p w14:paraId="24A44858" w14:textId="666DD769" w:rsidR="00D52641" w:rsidRPr="00A0201B" w:rsidRDefault="00D52641" w:rsidP="00A0201B">
      <w:pPr>
        <w:numPr>
          <w:ilvl w:val="2"/>
          <w:numId w:val="17"/>
        </w:numPr>
        <w:spacing w:before="100" w:beforeAutospacing="1" w:after="100" w:afterAutospacing="1"/>
        <w:rPr>
          <w:rFonts w:ascii="Arial" w:hAnsi="Arial" w:cs="Arial"/>
          <w:color w:val="000000" w:themeColor="text1"/>
        </w:rPr>
      </w:pPr>
      <w:r w:rsidRPr="00A0201B">
        <w:rPr>
          <w:rStyle w:val="Strong"/>
          <w:rFonts w:ascii="Arial" w:eastAsiaTheme="majorEastAsia" w:hAnsi="Arial" w:cs="Arial"/>
        </w:rPr>
        <w:t>Michael Lorimer</w:t>
      </w:r>
      <w:r w:rsidRPr="00A0201B">
        <w:rPr>
          <w:rFonts w:ascii="Arial" w:hAnsi="Arial" w:cs="Arial"/>
        </w:rPr>
        <w:t xml:space="preserve"> noted inclusion is mentioned in </w:t>
      </w:r>
      <w:r w:rsidR="00A36114">
        <w:rPr>
          <w:rFonts w:ascii="Arial" w:hAnsi="Arial" w:cs="Arial"/>
        </w:rPr>
        <w:t>Northern Ireland’s</w:t>
      </w:r>
      <w:r w:rsidRPr="00A0201B">
        <w:rPr>
          <w:rFonts w:ascii="Arial" w:hAnsi="Arial" w:cs="Arial"/>
        </w:rPr>
        <w:t xml:space="preserve"> </w:t>
      </w:r>
      <w:proofErr w:type="gramStart"/>
      <w:r w:rsidRPr="00A0201B">
        <w:rPr>
          <w:rFonts w:ascii="Arial" w:hAnsi="Arial" w:cs="Arial"/>
        </w:rPr>
        <w:t>strategy</w:t>
      </w:r>
      <w:r w:rsidR="00392AAA">
        <w:rPr>
          <w:rFonts w:ascii="Arial" w:hAnsi="Arial" w:cs="Arial"/>
        </w:rPr>
        <w:t>,</w:t>
      </w:r>
      <w:r w:rsidRPr="00A0201B">
        <w:rPr>
          <w:rFonts w:ascii="Arial" w:hAnsi="Arial" w:cs="Arial"/>
        </w:rPr>
        <w:t xml:space="preserve"> but</w:t>
      </w:r>
      <w:proofErr w:type="gramEnd"/>
      <w:r w:rsidRPr="00A0201B">
        <w:rPr>
          <w:rFonts w:ascii="Arial" w:hAnsi="Arial" w:cs="Arial"/>
        </w:rPr>
        <w:t xml:space="preserve"> questioned its delivery and ambition.</w:t>
      </w:r>
    </w:p>
    <w:p w14:paraId="355FC51F" w14:textId="77777777" w:rsidR="00567A1F" w:rsidRPr="005A5053" w:rsidRDefault="00567A1F" w:rsidP="005A5053">
      <w:pPr>
        <w:pStyle w:val="Heading3"/>
        <w:rPr>
          <w:sz w:val="24"/>
          <w:szCs w:val="24"/>
        </w:rPr>
      </w:pPr>
      <w:r w:rsidRPr="005A5053">
        <w:rPr>
          <w:rStyle w:val="Strong"/>
          <w:b/>
          <w:bCs/>
          <w:sz w:val="24"/>
          <w:szCs w:val="24"/>
        </w:rPr>
        <w:t xml:space="preserve">Question 2: </w:t>
      </w:r>
      <w:r w:rsidRPr="005A5053">
        <w:rPr>
          <w:rStyle w:val="Strong"/>
          <w:b/>
          <w:bCs/>
          <w:color w:val="000000" w:themeColor="text1"/>
          <w:sz w:val="24"/>
          <w:szCs w:val="24"/>
        </w:rPr>
        <w:t>Which areas should the new Accessible Transport Standards Commission focus on first?</w:t>
      </w:r>
    </w:p>
    <w:p w14:paraId="361A15F2" w14:textId="3E81FA71" w:rsidR="00567A1F" w:rsidRPr="000B45DD" w:rsidRDefault="00567A1F" w:rsidP="00567A1F">
      <w:pPr>
        <w:pStyle w:val="NormalWeb"/>
        <w:numPr>
          <w:ilvl w:val="0"/>
          <w:numId w:val="18"/>
        </w:numPr>
        <w:rPr>
          <w:rFonts w:ascii="Arial" w:hAnsi="Arial" w:cs="Arial"/>
          <w:color w:val="000000" w:themeColor="text1"/>
        </w:rPr>
      </w:pPr>
      <w:r w:rsidRPr="000B45DD">
        <w:rPr>
          <w:rStyle w:val="Strong"/>
          <w:rFonts w:ascii="Arial" w:hAnsi="Arial" w:cs="Arial"/>
          <w:b w:val="0"/>
          <w:bCs w:val="0"/>
          <w:color w:val="000000" w:themeColor="text1"/>
        </w:rPr>
        <w:t>Pedestrian infrastructure</w:t>
      </w:r>
      <w:r w:rsidR="00D52641" w:rsidRPr="000B45DD">
        <w:rPr>
          <w:rFonts w:ascii="Arial" w:hAnsi="Arial" w:cs="Arial"/>
          <w:color w:val="000000" w:themeColor="text1"/>
        </w:rPr>
        <w:t xml:space="preserve"> </w:t>
      </w:r>
    </w:p>
    <w:p w14:paraId="21C8BD08" w14:textId="323A4510" w:rsidR="00567A1F" w:rsidRPr="000B45DD" w:rsidRDefault="00567A1F" w:rsidP="00D52641">
      <w:pPr>
        <w:numPr>
          <w:ilvl w:val="1"/>
          <w:numId w:val="18"/>
        </w:numPr>
        <w:spacing w:before="100" w:beforeAutospacing="1"/>
        <w:rPr>
          <w:rFonts w:ascii="Arial" w:hAnsi="Arial" w:cs="Arial"/>
          <w:color w:val="000000" w:themeColor="text1"/>
        </w:rPr>
      </w:pPr>
      <w:r w:rsidRPr="00FB7640">
        <w:rPr>
          <w:rStyle w:val="Strong"/>
          <w:rFonts w:ascii="Arial" w:hAnsi="Arial" w:cs="Arial"/>
          <w:color w:val="000000" w:themeColor="text1"/>
        </w:rPr>
        <w:t>Erik Matthies (RNIB)</w:t>
      </w:r>
      <w:r w:rsidRPr="000B45DD">
        <w:rPr>
          <w:rFonts w:ascii="Arial" w:hAnsi="Arial" w:cs="Arial"/>
          <w:color w:val="000000" w:themeColor="text1"/>
        </w:rPr>
        <w:t xml:space="preserve"> emphasised the lack of regulation and standards for pedestrian environments, despite their centrality to all journeys.</w:t>
      </w:r>
      <w:r w:rsidR="00D52641" w:rsidRPr="000B45DD">
        <w:rPr>
          <w:rFonts w:ascii="Arial" w:hAnsi="Arial" w:cs="Arial"/>
          <w:color w:val="000000" w:themeColor="text1"/>
        </w:rPr>
        <w:t xml:space="preserve"> He also </w:t>
      </w:r>
      <w:r w:rsidR="00D52641" w:rsidRPr="000B45DD">
        <w:rPr>
          <w:rFonts w:ascii="Arial" w:hAnsi="Arial" w:cs="Arial"/>
        </w:rPr>
        <w:t>flagged EV charging infrastructure as a potential barrier if it obstructs pavements.</w:t>
      </w:r>
    </w:p>
    <w:p w14:paraId="633439CE" w14:textId="77777777" w:rsidR="00D52641" w:rsidRPr="000B45DD" w:rsidRDefault="00D52641" w:rsidP="00D52641">
      <w:pPr>
        <w:numPr>
          <w:ilvl w:val="1"/>
          <w:numId w:val="18"/>
        </w:numPr>
        <w:spacing w:before="100" w:beforeAutospacing="1"/>
        <w:rPr>
          <w:rFonts w:ascii="Arial" w:hAnsi="Arial" w:cs="Arial"/>
          <w:color w:val="000000" w:themeColor="text1"/>
        </w:rPr>
      </w:pPr>
      <w:r w:rsidRPr="00FB7640">
        <w:rPr>
          <w:rStyle w:val="Strong"/>
          <w:rFonts w:ascii="Arial" w:hAnsi="Arial" w:cs="Arial"/>
          <w:color w:val="000000" w:themeColor="text1"/>
        </w:rPr>
        <w:t>Michael Lorimer</w:t>
      </w:r>
      <w:r w:rsidRPr="000B45DD">
        <w:rPr>
          <w:rFonts w:ascii="Arial" w:hAnsi="Arial" w:cs="Arial"/>
          <w:color w:val="000000" w:themeColor="text1"/>
        </w:rPr>
        <w:t xml:space="preserve"> highlighted the lack of a consistent approach to pavement parking.</w:t>
      </w:r>
    </w:p>
    <w:p w14:paraId="659A83DA" w14:textId="77777777" w:rsidR="00D52641" w:rsidRPr="000B45DD" w:rsidRDefault="00D52641" w:rsidP="00D52641">
      <w:pPr>
        <w:numPr>
          <w:ilvl w:val="1"/>
          <w:numId w:val="18"/>
        </w:numPr>
        <w:spacing w:before="100" w:beforeAutospacing="1" w:after="100" w:afterAutospacing="1"/>
        <w:rPr>
          <w:rFonts w:ascii="Arial" w:hAnsi="Arial" w:cs="Arial"/>
          <w:color w:val="000000" w:themeColor="text1"/>
        </w:rPr>
      </w:pPr>
      <w:r w:rsidRPr="00FB7640">
        <w:rPr>
          <w:rStyle w:val="Strong"/>
          <w:rFonts w:ascii="Arial" w:hAnsi="Arial" w:cs="Arial"/>
          <w:color w:val="000000" w:themeColor="text1"/>
        </w:rPr>
        <w:t>Richard Baker</w:t>
      </w:r>
      <w:r w:rsidRPr="000B45DD">
        <w:rPr>
          <w:rFonts w:ascii="Arial" w:hAnsi="Arial" w:cs="Arial"/>
          <w:color w:val="000000" w:themeColor="text1"/>
        </w:rPr>
        <w:t xml:space="preserve"> pointed to Scotland’s new legislation as a potential model.</w:t>
      </w:r>
    </w:p>
    <w:p w14:paraId="19F83C76" w14:textId="27F714CC" w:rsidR="00D52641" w:rsidRPr="000B45DD" w:rsidRDefault="00D52641" w:rsidP="00D52641">
      <w:pPr>
        <w:numPr>
          <w:ilvl w:val="1"/>
          <w:numId w:val="18"/>
        </w:numPr>
        <w:spacing w:before="100" w:beforeAutospacing="1" w:after="100" w:afterAutospacing="1"/>
        <w:rPr>
          <w:rFonts w:ascii="Arial" w:hAnsi="Arial" w:cs="Arial"/>
          <w:color w:val="000000" w:themeColor="text1"/>
        </w:rPr>
      </w:pPr>
      <w:r w:rsidRPr="00FB7640">
        <w:rPr>
          <w:rStyle w:val="Strong"/>
          <w:rFonts w:ascii="Arial" w:hAnsi="Arial" w:cs="Arial"/>
          <w:color w:val="000000" w:themeColor="text1"/>
        </w:rPr>
        <w:t>Tracey Rawlins</w:t>
      </w:r>
      <w:r w:rsidRPr="000B45DD">
        <w:rPr>
          <w:rFonts w:ascii="Arial" w:hAnsi="Arial" w:cs="Arial"/>
          <w:color w:val="000000" w:themeColor="text1"/>
        </w:rPr>
        <w:t xml:space="preserve"> shared a powerful example of taking a highways director on a walk to demonstrate real-world barriers, emphasising the importance of lived experience in shaping local policy.</w:t>
      </w:r>
    </w:p>
    <w:p w14:paraId="2D08A6C3" w14:textId="7C3A8AC8" w:rsidR="00567A1F" w:rsidRPr="000B45DD" w:rsidRDefault="00567A1F" w:rsidP="00567A1F">
      <w:pPr>
        <w:numPr>
          <w:ilvl w:val="1"/>
          <w:numId w:val="18"/>
        </w:numPr>
        <w:spacing w:before="100" w:beforeAutospacing="1" w:after="100" w:afterAutospacing="1"/>
        <w:rPr>
          <w:rFonts w:ascii="Arial" w:hAnsi="Arial" w:cs="Arial"/>
          <w:color w:val="000000" w:themeColor="text1"/>
        </w:rPr>
      </w:pPr>
      <w:r w:rsidRPr="00FB7640">
        <w:rPr>
          <w:rStyle w:val="Strong"/>
          <w:rFonts w:ascii="Arial" w:hAnsi="Arial" w:cs="Arial"/>
          <w:color w:val="000000" w:themeColor="text1"/>
        </w:rPr>
        <w:t>Ernie</w:t>
      </w:r>
      <w:r w:rsidRPr="000B45DD">
        <w:rPr>
          <w:rFonts w:ascii="Arial" w:hAnsi="Arial" w:cs="Arial"/>
          <w:color w:val="000000" w:themeColor="text1"/>
        </w:rPr>
        <w:t xml:space="preserve"> raised concerns about e-scooters, clutter, and footway conditions.</w:t>
      </w:r>
    </w:p>
    <w:p w14:paraId="3FF24BED" w14:textId="414DBAAA" w:rsidR="00567A1F" w:rsidRPr="000B45DD" w:rsidRDefault="00567A1F" w:rsidP="00567A1F">
      <w:pPr>
        <w:pStyle w:val="NormalWeb"/>
        <w:numPr>
          <w:ilvl w:val="0"/>
          <w:numId w:val="18"/>
        </w:numPr>
        <w:rPr>
          <w:rFonts w:ascii="Arial" w:hAnsi="Arial" w:cs="Arial"/>
          <w:color w:val="000000" w:themeColor="text1"/>
        </w:rPr>
      </w:pPr>
      <w:r w:rsidRPr="000B45DD">
        <w:rPr>
          <w:rStyle w:val="Strong"/>
          <w:rFonts w:ascii="Arial" w:hAnsi="Arial" w:cs="Arial"/>
          <w:b w:val="0"/>
          <w:bCs w:val="0"/>
          <w:color w:val="000000" w:themeColor="text1"/>
        </w:rPr>
        <w:t>Training</w:t>
      </w:r>
    </w:p>
    <w:p w14:paraId="4D5788B5" w14:textId="26A34DB9" w:rsidR="00567A1F" w:rsidRPr="000B45DD" w:rsidRDefault="00567A1F" w:rsidP="00567A1F">
      <w:pPr>
        <w:numPr>
          <w:ilvl w:val="1"/>
          <w:numId w:val="18"/>
        </w:numPr>
        <w:spacing w:before="100" w:beforeAutospacing="1" w:after="100" w:afterAutospacing="1"/>
        <w:rPr>
          <w:rFonts w:ascii="Arial" w:hAnsi="Arial" w:cs="Arial"/>
          <w:color w:val="000000" w:themeColor="text1"/>
        </w:rPr>
      </w:pPr>
      <w:r w:rsidRPr="00FB7640">
        <w:rPr>
          <w:rStyle w:val="Strong"/>
          <w:rFonts w:ascii="Arial" w:hAnsi="Arial" w:cs="Arial"/>
          <w:color w:val="000000" w:themeColor="text1"/>
        </w:rPr>
        <w:t>Naghat Ahmed</w:t>
      </w:r>
      <w:r w:rsidRPr="000B45DD">
        <w:rPr>
          <w:rFonts w:ascii="Arial" w:hAnsi="Arial" w:cs="Arial"/>
          <w:color w:val="000000" w:themeColor="text1"/>
        </w:rPr>
        <w:t xml:space="preserve"> called for consistent evaluation and monitoring of accessibility training across organisations.</w:t>
      </w:r>
    </w:p>
    <w:p w14:paraId="322457C7" w14:textId="77777777" w:rsidR="00567A1F" w:rsidRDefault="00567A1F" w:rsidP="00567A1F">
      <w:pPr>
        <w:numPr>
          <w:ilvl w:val="1"/>
          <w:numId w:val="18"/>
        </w:numPr>
        <w:spacing w:before="100" w:beforeAutospacing="1" w:after="100" w:afterAutospacing="1"/>
        <w:rPr>
          <w:rFonts w:ascii="Arial" w:hAnsi="Arial" w:cs="Arial"/>
          <w:color w:val="000000" w:themeColor="text1"/>
        </w:rPr>
      </w:pPr>
      <w:r w:rsidRPr="00FB7640">
        <w:rPr>
          <w:rStyle w:val="Strong"/>
          <w:rFonts w:ascii="Arial" w:hAnsi="Arial" w:cs="Arial"/>
          <w:color w:val="000000" w:themeColor="text1"/>
        </w:rPr>
        <w:t>Richard Baker</w:t>
      </w:r>
      <w:r w:rsidRPr="000B45DD">
        <w:rPr>
          <w:rFonts w:ascii="Arial" w:hAnsi="Arial" w:cs="Arial"/>
          <w:color w:val="000000" w:themeColor="text1"/>
        </w:rPr>
        <w:t xml:space="preserve"> supported consolidating training efforts across charities and sectors.</w:t>
      </w:r>
    </w:p>
    <w:p w14:paraId="49C63722" w14:textId="5163B611" w:rsidR="00FB7640" w:rsidRPr="00FB7640" w:rsidRDefault="00FB7640" w:rsidP="00FB7640">
      <w:pPr>
        <w:numPr>
          <w:ilvl w:val="1"/>
          <w:numId w:val="18"/>
        </w:numPr>
        <w:spacing w:before="100" w:beforeAutospacing="1" w:after="100" w:afterAutospacing="1"/>
        <w:rPr>
          <w:rFonts w:ascii="Arial" w:hAnsi="Arial" w:cs="Arial"/>
          <w:color w:val="000000" w:themeColor="text1"/>
        </w:rPr>
      </w:pPr>
      <w:r w:rsidRPr="00FB7640">
        <w:rPr>
          <w:rStyle w:val="Strong"/>
          <w:rFonts w:ascii="Arial" w:eastAsiaTheme="majorEastAsia" w:hAnsi="Arial" w:cs="Arial"/>
          <w:b w:val="0"/>
          <w:bCs w:val="0"/>
        </w:rPr>
        <w:t>IMTAC’s Disability Equality Training</w:t>
      </w:r>
      <w:r w:rsidRPr="000B45DD">
        <w:rPr>
          <w:rFonts w:ascii="Arial" w:hAnsi="Arial" w:cs="Arial"/>
        </w:rPr>
        <w:t xml:space="preserve"> was highlighted as a positive initiative adopted by senior levels in </w:t>
      </w:r>
      <w:r w:rsidR="00A36114">
        <w:rPr>
          <w:rFonts w:ascii="Arial" w:hAnsi="Arial" w:cs="Arial"/>
        </w:rPr>
        <w:t>Northern Ireland’s</w:t>
      </w:r>
      <w:r w:rsidRPr="000B45DD">
        <w:rPr>
          <w:rFonts w:ascii="Arial" w:hAnsi="Arial" w:cs="Arial"/>
        </w:rPr>
        <w:t xml:space="preserve"> infrastructure and transport departments.</w:t>
      </w:r>
    </w:p>
    <w:p w14:paraId="374846D5" w14:textId="1D411F45" w:rsidR="00567A1F" w:rsidRPr="000B45DD" w:rsidRDefault="00567A1F" w:rsidP="00567A1F">
      <w:pPr>
        <w:numPr>
          <w:ilvl w:val="1"/>
          <w:numId w:val="18"/>
        </w:numPr>
        <w:spacing w:before="100" w:beforeAutospacing="1" w:after="100" w:afterAutospacing="1"/>
        <w:rPr>
          <w:rFonts w:ascii="Arial" w:hAnsi="Arial" w:cs="Arial"/>
          <w:color w:val="000000" w:themeColor="text1"/>
        </w:rPr>
      </w:pPr>
      <w:r w:rsidRPr="00FB7640">
        <w:rPr>
          <w:rStyle w:val="Strong"/>
          <w:rFonts w:ascii="Arial" w:hAnsi="Arial" w:cs="Arial"/>
          <w:color w:val="000000" w:themeColor="text1"/>
        </w:rPr>
        <w:t>Keith McKain</w:t>
      </w:r>
      <w:r w:rsidRPr="000B45DD">
        <w:rPr>
          <w:rFonts w:ascii="Arial" w:hAnsi="Arial" w:cs="Arial"/>
          <w:color w:val="000000" w:themeColor="text1"/>
        </w:rPr>
        <w:t xml:space="preserve"> raised the need for broader accessibility awareness training, including for </w:t>
      </w:r>
      <w:r w:rsidRPr="000B45DD">
        <w:rPr>
          <w:rStyle w:val="Strong"/>
          <w:rFonts w:ascii="Arial" w:hAnsi="Arial" w:cs="Arial"/>
          <w:b w:val="0"/>
          <w:bCs w:val="0"/>
          <w:color w:val="000000" w:themeColor="text1"/>
        </w:rPr>
        <w:t>highway engineers</w:t>
      </w:r>
      <w:r w:rsidRPr="000B45DD">
        <w:rPr>
          <w:rFonts w:ascii="Arial" w:hAnsi="Arial" w:cs="Arial"/>
          <w:color w:val="000000" w:themeColor="text1"/>
        </w:rPr>
        <w:t>, not just transport operators.</w:t>
      </w:r>
    </w:p>
    <w:p w14:paraId="3B43AABB" w14:textId="152842EB" w:rsidR="00D52641" w:rsidRPr="000B45DD" w:rsidRDefault="00567A1F" w:rsidP="00D52641">
      <w:pPr>
        <w:numPr>
          <w:ilvl w:val="1"/>
          <w:numId w:val="18"/>
        </w:numPr>
        <w:spacing w:before="100" w:beforeAutospacing="1" w:after="100" w:afterAutospacing="1"/>
        <w:rPr>
          <w:rFonts w:ascii="Arial" w:hAnsi="Arial" w:cs="Arial"/>
          <w:color w:val="000000" w:themeColor="text1"/>
        </w:rPr>
      </w:pPr>
      <w:r w:rsidRPr="00FB7640">
        <w:rPr>
          <w:rStyle w:val="Strong"/>
          <w:rFonts w:ascii="Arial" w:hAnsi="Arial" w:cs="Arial"/>
          <w:color w:val="000000" w:themeColor="text1"/>
        </w:rPr>
        <w:t>Tracey Rawlins</w:t>
      </w:r>
      <w:r w:rsidRPr="000B45DD">
        <w:rPr>
          <w:rFonts w:ascii="Arial" w:hAnsi="Arial" w:cs="Arial"/>
          <w:color w:val="000000" w:themeColor="text1"/>
        </w:rPr>
        <w:t xml:space="preserve"> stressed the importance of </w:t>
      </w:r>
      <w:r w:rsidR="00D76854">
        <w:rPr>
          <w:rStyle w:val="Strong"/>
          <w:rFonts w:ascii="Arial" w:hAnsi="Arial" w:cs="Arial"/>
          <w:b w:val="0"/>
          <w:bCs w:val="0"/>
          <w:color w:val="000000" w:themeColor="text1"/>
        </w:rPr>
        <w:t>lived experience in</w:t>
      </w:r>
      <w:r w:rsidRPr="000B45DD">
        <w:rPr>
          <w:rStyle w:val="Strong"/>
          <w:rFonts w:ascii="Arial" w:hAnsi="Arial" w:cs="Arial"/>
          <w:b w:val="0"/>
          <w:bCs w:val="0"/>
          <w:color w:val="000000" w:themeColor="text1"/>
        </w:rPr>
        <w:t xml:space="preserve"> training</w:t>
      </w:r>
      <w:r w:rsidR="00D76854">
        <w:rPr>
          <w:rStyle w:val="Strong"/>
          <w:rFonts w:ascii="Arial" w:hAnsi="Arial" w:cs="Arial"/>
          <w:b w:val="0"/>
          <w:bCs w:val="0"/>
          <w:color w:val="000000" w:themeColor="text1"/>
        </w:rPr>
        <w:t xml:space="preserve"> development.</w:t>
      </w:r>
    </w:p>
    <w:p w14:paraId="63A86BEE" w14:textId="0D8D21D0" w:rsidR="00D52641" w:rsidRPr="000B45DD" w:rsidRDefault="00D52641" w:rsidP="00D52641">
      <w:pPr>
        <w:numPr>
          <w:ilvl w:val="1"/>
          <w:numId w:val="18"/>
        </w:numPr>
        <w:spacing w:before="100" w:beforeAutospacing="1" w:after="100" w:afterAutospacing="1"/>
        <w:rPr>
          <w:rFonts w:ascii="Arial" w:hAnsi="Arial" w:cs="Arial"/>
          <w:color w:val="000000" w:themeColor="text1"/>
        </w:rPr>
      </w:pPr>
      <w:r w:rsidRPr="000B45DD">
        <w:rPr>
          <w:rStyle w:val="Strong"/>
          <w:rFonts w:ascii="Arial" w:eastAsiaTheme="majorEastAsia" w:hAnsi="Arial" w:cs="Arial"/>
        </w:rPr>
        <w:t>Aishwarya Soni</w:t>
      </w:r>
      <w:r w:rsidRPr="000B45DD">
        <w:rPr>
          <w:rFonts w:ascii="Arial" w:hAnsi="Arial" w:cs="Arial"/>
        </w:rPr>
        <w:t xml:space="preserve"> raised concerns about bus staff prioritising buggies over wheelchair users, suggesting a need for sensiti</w:t>
      </w:r>
      <w:r w:rsidR="00392AAA">
        <w:rPr>
          <w:rFonts w:ascii="Arial" w:hAnsi="Arial" w:cs="Arial"/>
        </w:rPr>
        <w:t>s</w:t>
      </w:r>
      <w:r w:rsidRPr="000B45DD">
        <w:rPr>
          <w:rFonts w:ascii="Arial" w:hAnsi="Arial" w:cs="Arial"/>
        </w:rPr>
        <w:t>ation and enforcement of priority protocols.</w:t>
      </w:r>
    </w:p>
    <w:p w14:paraId="1D5CD902" w14:textId="028F4821" w:rsidR="00567A1F" w:rsidRPr="000B45DD" w:rsidRDefault="00567A1F" w:rsidP="00567A1F">
      <w:pPr>
        <w:pStyle w:val="NormalWeb"/>
        <w:numPr>
          <w:ilvl w:val="0"/>
          <w:numId w:val="18"/>
        </w:numPr>
        <w:rPr>
          <w:rFonts w:ascii="Arial" w:hAnsi="Arial" w:cs="Arial"/>
          <w:color w:val="000000" w:themeColor="text1"/>
        </w:rPr>
      </w:pPr>
      <w:r w:rsidRPr="000B45DD">
        <w:rPr>
          <w:rStyle w:val="Strong"/>
          <w:rFonts w:ascii="Arial" w:hAnsi="Arial" w:cs="Arial"/>
          <w:b w:val="0"/>
          <w:bCs w:val="0"/>
          <w:color w:val="000000" w:themeColor="text1"/>
        </w:rPr>
        <w:t>Regulatory oversight</w:t>
      </w:r>
    </w:p>
    <w:p w14:paraId="4AFABC64" w14:textId="5BE575E2" w:rsidR="00D52641" w:rsidRPr="00203785" w:rsidRDefault="00567A1F" w:rsidP="00203785">
      <w:pPr>
        <w:numPr>
          <w:ilvl w:val="1"/>
          <w:numId w:val="18"/>
        </w:numPr>
        <w:spacing w:before="100" w:beforeAutospacing="1" w:after="100" w:afterAutospacing="1"/>
        <w:rPr>
          <w:rFonts w:ascii="Arial" w:hAnsi="Arial" w:cs="Arial"/>
          <w:color w:val="000000" w:themeColor="text1"/>
        </w:rPr>
      </w:pPr>
      <w:r w:rsidRPr="00A0201B">
        <w:rPr>
          <w:rStyle w:val="Strong"/>
          <w:rFonts w:ascii="Arial" w:hAnsi="Arial" w:cs="Arial"/>
          <w:color w:val="000000" w:themeColor="text1"/>
        </w:rPr>
        <w:t>Keith McKain</w:t>
      </w:r>
      <w:r w:rsidRPr="000B45DD">
        <w:rPr>
          <w:rFonts w:ascii="Arial" w:hAnsi="Arial" w:cs="Arial"/>
          <w:color w:val="000000" w:themeColor="text1"/>
        </w:rPr>
        <w:t xml:space="preserve"> questioned the role of </w:t>
      </w:r>
      <w:r w:rsidRPr="000B45DD">
        <w:rPr>
          <w:rStyle w:val="Strong"/>
          <w:rFonts w:ascii="Arial" w:hAnsi="Arial" w:cs="Arial"/>
          <w:b w:val="0"/>
          <w:bCs w:val="0"/>
          <w:color w:val="000000" w:themeColor="text1"/>
        </w:rPr>
        <w:t>traffic commissioners</w:t>
      </w:r>
      <w:r w:rsidRPr="000B45DD">
        <w:rPr>
          <w:rFonts w:ascii="Arial" w:hAnsi="Arial" w:cs="Arial"/>
          <w:color w:val="000000" w:themeColor="text1"/>
        </w:rPr>
        <w:t xml:space="preserve"> and suggested that </w:t>
      </w:r>
      <w:r w:rsidRPr="000B45DD">
        <w:rPr>
          <w:rStyle w:val="Strong"/>
          <w:rFonts w:ascii="Arial" w:hAnsi="Arial" w:cs="Arial"/>
          <w:b w:val="0"/>
          <w:bCs w:val="0"/>
          <w:color w:val="000000" w:themeColor="text1"/>
        </w:rPr>
        <w:t>local transport authorities and partnerships</w:t>
      </w:r>
      <w:r w:rsidRPr="000B45DD">
        <w:rPr>
          <w:rFonts w:ascii="Arial" w:hAnsi="Arial" w:cs="Arial"/>
          <w:color w:val="000000" w:themeColor="text1"/>
        </w:rPr>
        <w:t xml:space="preserve"> could support enforcement.</w:t>
      </w:r>
      <w:r w:rsidR="00203785">
        <w:rPr>
          <w:rFonts w:ascii="Arial" w:hAnsi="Arial" w:cs="Arial"/>
          <w:color w:val="000000" w:themeColor="text1"/>
        </w:rPr>
        <w:t xml:space="preserve"> </w:t>
      </w:r>
      <w:r w:rsidRPr="00203785">
        <w:rPr>
          <w:rFonts w:ascii="Arial" w:hAnsi="Arial" w:cs="Arial"/>
          <w:color w:val="000000" w:themeColor="text1"/>
        </w:rPr>
        <w:t>He emphasi</w:t>
      </w:r>
      <w:r w:rsidR="00D52641" w:rsidRPr="00203785">
        <w:rPr>
          <w:rFonts w:ascii="Arial" w:hAnsi="Arial" w:cs="Arial"/>
          <w:color w:val="000000" w:themeColor="text1"/>
        </w:rPr>
        <w:t>se</w:t>
      </w:r>
      <w:r w:rsidRPr="00203785">
        <w:rPr>
          <w:rFonts w:ascii="Arial" w:hAnsi="Arial" w:cs="Arial"/>
          <w:color w:val="000000" w:themeColor="text1"/>
        </w:rPr>
        <w:t xml:space="preserve">d that </w:t>
      </w:r>
      <w:r w:rsidRPr="00203785">
        <w:rPr>
          <w:rStyle w:val="Strong"/>
          <w:rFonts w:ascii="Arial" w:hAnsi="Arial" w:cs="Arial"/>
          <w:b w:val="0"/>
          <w:bCs w:val="0"/>
          <w:color w:val="000000" w:themeColor="text1"/>
        </w:rPr>
        <w:t>franchising and commissioning</w:t>
      </w:r>
      <w:r w:rsidRPr="00203785">
        <w:rPr>
          <w:rFonts w:ascii="Arial" w:hAnsi="Arial" w:cs="Arial"/>
          <w:color w:val="000000" w:themeColor="text1"/>
        </w:rPr>
        <w:t xml:space="preserve"> offer opportunities to embed accessibility expectations more effectively.</w:t>
      </w:r>
    </w:p>
    <w:p w14:paraId="682FE16D" w14:textId="0D8BE5C7" w:rsidR="00D52641" w:rsidRPr="00A0201B" w:rsidRDefault="00D52641" w:rsidP="00D52641">
      <w:pPr>
        <w:numPr>
          <w:ilvl w:val="0"/>
          <w:numId w:val="18"/>
        </w:numPr>
        <w:spacing w:before="100" w:beforeAutospacing="1" w:after="100" w:afterAutospacing="1"/>
        <w:rPr>
          <w:rFonts w:ascii="Arial" w:hAnsi="Arial" w:cs="Arial"/>
          <w:b/>
          <w:bCs/>
          <w:color w:val="000000" w:themeColor="text1"/>
        </w:rPr>
      </w:pPr>
      <w:r w:rsidRPr="00A0201B">
        <w:rPr>
          <w:rStyle w:val="Strong"/>
          <w:rFonts w:ascii="Arial" w:hAnsi="Arial" w:cs="Arial"/>
          <w:b w:val="0"/>
          <w:bCs w:val="0"/>
        </w:rPr>
        <w:t>Inclusive design and infrastructure</w:t>
      </w:r>
      <w:r w:rsidRPr="00A0201B">
        <w:rPr>
          <w:rFonts w:ascii="Arial" w:hAnsi="Arial" w:cs="Arial"/>
          <w:b/>
          <w:bCs/>
        </w:rPr>
        <w:t>:</w:t>
      </w:r>
    </w:p>
    <w:p w14:paraId="0FE7F43C" w14:textId="349E2F79" w:rsidR="00D52641" w:rsidRPr="000B45DD" w:rsidRDefault="00D52641" w:rsidP="00D52641">
      <w:pPr>
        <w:numPr>
          <w:ilvl w:val="1"/>
          <w:numId w:val="18"/>
        </w:numPr>
        <w:spacing w:before="100" w:beforeAutospacing="1" w:after="100" w:afterAutospacing="1"/>
        <w:rPr>
          <w:rFonts w:ascii="Arial" w:hAnsi="Arial" w:cs="Arial"/>
        </w:rPr>
      </w:pPr>
      <w:r w:rsidRPr="000B45DD">
        <w:rPr>
          <w:rStyle w:val="Strong"/>
          <w:rFonts w:ascii="Arial" w:hAnsi="Arial" w:cs="Arial"/>
        </w:rPr>
        <w:t>Anthony</w:t>
      </w:r>
      <w:r w:rsidRPr="000B45DD">
        <w:rPr>
          <w:rFonts w:ascii="Arial" w:hAnsi="Arial" w:cs="Arial"/>
        </w:rPr>
        <w:t xml:space="preserve"> called for DfT to share best practices on inclusive design</w:t>
      </w:r>
      <w:r w:rsidR="00572C74">
        <w:rPr>
          <w:rFonts w:ascii="Arial" w:hAnsi="Arial" w:cs="Arial"/>
        </w:rPr>
        <w:t>.</w:t>
      </w:r>
    </w:p>
    <w:p w14:paraId="509148E9" w14:textId="77777777" w:rsidR="00D52641" w:rsidRPr="000B45DD" w:rsidRDefault="00D52641" w:rsidP="00D52641">
      <w:pPr>
        <w:numPr>
          <w:ilvl w:val="2"/>
          <w:numId w:val="18"/>
        </w:numPr>
        <w:spacing w:before="100" w:beforeAutospacing="1" w:after="100" w:afterAutospacing="1"/>
        <w:rPr>
          <w:rFonts w:ascii="Arial" w:hAnsi="Arial" w:cs="Arial"/>
        </w:rPr>
      </w:pPr>
      <w:r w:rsidRPr="000B45DD">
        <w:rPr>
          <w:rFonts w:ascii="Arial" w:hAnsi="Arial" w:cs="Arial"/>
        </w:rPr>
        <w:t>He also flagged the lack of accessible EV WAVs and the non-mandatory nature of PAS 1899 as risks for isolation.</w:t>
      </w:r>
    </w:p>
    <w:p w14:paraId="0D30DEF7" w14:textId="514D8CA8" w:rsidR="00D52641" w:rsidRPr="000B45DD" w:rsidRDefault="00D52641" w:rsidP="00D52641">
      <w:pPr>
        <w:numPr>
          <w:ilvl w:val="2"/>
          <w:numId w:val="18"/>
        </w:numPr>
        <w:spacing w:before="100" w:beforeAutospacing="1" w:after="100" w:afterAutospacing="1"/>
        <w:rPr>
          <w:rFonts w:ascii="Arial" w:hAnsi="Arial" w:cs="Arial"/>
        </w:rPr>
      </w:pPr>
      <w:r w:rsidRPr="000B45DD">
        <w:rPr>
          <w:rFonts w:ascii="Arial" w:hAnsi="Arial" w:cs="Arial"/>
        </w:rPr>
        <w:t>He stressed the need for legislated deadlines and rolling programmes for level boarding and step-free access.</w:t>
      </w:r>
    </w:p>
    <w:p w14:paraId="6F50EA26" w14:textId="77777777" w:rsidR="00567A1F" w:rsidRPr="005A5053" w:rsidRDefault="00567A1F" w:rsidP="005A5053">
      <w:pPr>
        <w:pStyle w:val="Heading3"/>
        <w:rPr>
          <w:color w:val="000000" w:themeColor="text1"/>
          <w:sz w:val="24"/>
          <w:szCs w:val="24"/>
        </w:rPr>
      </w:pPr>
      <w:r w:rsidRPr="005A5053">
        <w:rPr>
          <w:rStyle w:val="Strong"/>
          <w:b/>
          <w:bCs/>
          <w:sz w:val="24"/>
          <w:szCs w:val="24"/>
        </w:rPr>
        <w:t xml:space="preserve">Question 3: </w:t>
      </w:r>
      <w:r w:rsidRPr="005A5053">
        <w:rPr>
          <w:rStyle w:val="Strong"/>
          <w:b/>
          <w:bCs/>
          <w:color w:val="000000" w:themeColor="text1"/>
          <w:sz w:val="24"/>
          <w:szCs w:val="24"/>
        </w:rPr>
        <w:t>How could true coproduction be achieved in framework development, standards setting, and regulation?</w:t>
      </w:r>
    </w:p>
    <w:p w14:paraId="276E303B" w14:textId="6328971B" w:rsidR="00A86C5B" w:rsidRPr="000B45DD" w:rsidRDefault="00A86C5B" w:rsidP="00567A1F">
      <w:pPr>
        <w:numPr>
          <w:ilvl w:val="0"/>
          <w:numId w:val="19"/>
        </w:numPr>
        <w:spacing w:before="100" w:beforeAutospacing="1" w:after="100" w:afterAutospacing="1"/>
        <w:rPr>
          <w:rStyle w:val="Strong"/>
          <w:rFonts w:ascii="Arial" w:hAnsi="Arial" w:cs="Arial"/>
          <w:b w:val="0"/>
          <w:bCs w:val="0"/>
          <w:color w:val="000000" w:themeColor="text1"/>
        </w:rPr>
      </w:pPr>
      <w:r w:rsidRPr="000B45DD">
        <w:rPr>
          <w:rStyle w:val="Strong"/>
          <w:rFonts w:ascii="Arial" w:hAnsi="Arial" w:cs="Arial"/>
          <w:b w:val="0"/>
          <w:bCs w:val="0"/>
          <w:color w:val="000000" w:themeColor="text1"/>
        </w:rPr>
        <w:t>Disabled people’s organisations must hold power at every stage</w:t>
      </w:r>
      <w:r w:rsidR="004824FF" w:rsidRPr="000B45DD">
        <w:rPr>
          <w:rStyle w:val="Strong"/>
          <w:rFonts w:ascii="Arial" w:hAnsi="Arial" w:cs="Arial"/>
          <w:b w:val="0"/>
          <w:bCs w:val="0"/>
          <w:color w:val="000000" w:themeColor="text1"/>
        </w:rPr>
        <w:t>, going beyond consultation</w:t>
      </w:r>
      <w:r w:rsidRPr="000B45DD">
        <w:rPr>
          <w:rStyle w:val="Strong"/>
          <w:rFonts w:ascii="Arial" w:hAnsi="Arial" w:cs="Arial"/>
          <w:b w:val="0"/>
          <w:bCs w:val="0"/>
          <w:color w:val="000000" w:themeColor="text1"/>
        </w:rPr>
        <w:t xml:space="preserve">.  </w:t>
      </w:r>
    </w:p>
    <w:p w14:paraId="20AA9534" w14:textId="77777777" w:rsidR="00A86C5B" w:rsidRPr="000B45DD" w:rsidRDefault="00A86C5B" w:rsidP="00A86C5B">
      <w:pPr>
        <w:numPr>
          <w:ilvl w:val="1"/>
          <w:numId w:val="19"/>
        </w:numPr>
        <w:spacing w:before="100" w:beforeAutospacing="1" w:after="100" w:afterAutospacing="1"/>
        <w:rPr>
          <w:rFonts w:ascii="Arial" w:hAnsi="Arial" w:cs="Arial"/>
          <w:color w:val="000000" w:themeColor="text1"/>
        </w:rPr>
      </w:pPr>
      <w:r w:rsidRPr="000B45DD">
        <w:rPr>
          <w:rStyle w:val="Strong"/>
          <w:rFonts w:ascii="Arial" w:eastAsiaTheme="majorEastAsia" w:hAnsi="Arial" w:cs="Arial"/>
        </w:rPr>
        <w:t>Theresa (ADKC)</w:t>
      </w:r>
      <w:r w:rsidRPr="000B45DD">
        <w:rPr>
          <w:rFonts w:ascii="Arial" w:hAnsi="Arial" w:cs="Arial"/>
        </w:rPr>
        <w:t xml:space="preserve"> called for regional and national DDPOs to be equal partners from the outset.</w:t>
      </w:r>
    </w:p>
    <w:p w14:paraId="40786591" w14:textId="77777777" w:rsidR="00A86C5B" w:rsidRPr="000B45DD" w:rsidRDefault="00567A1F" w:rsidP="00A86C5B">
      <w:pPr>
        <w:numPr>
          <w:ilvl w:val="1"/>
          <w:numId w:val="19"/>
        </w:numPr>
        <w:spacing w:before="100" w:beforeAutospacing="1" w:after="100" w:afterAutospacing="1"/>
        <w:rPr>
          <w:rFonts w:ascii="Arial" w:hAnsi="Arial" w:cs="Arial"/>
          <w:color w:val="000000" w:themeColor="text1"/>
        </w:rPr>
      </w:pPr>
      <w:r w:rsidRPr="00E7510B">
        <w:rPr>
          <w:rStyle w:val="Strong"/>
          <w:rFonts w:ascii="Arial" w:hAnsi="Arial" w:cs="Arial"/>
          <w:color w:val="000000" w:themeColor="text1"/>
        </w:rPr>
        <w:t>Naghat Ahmed</w:t>
      </w:r>
      <w:r w:rsidRPr="000B45DD">
        <w:rPr>
          <w:rFonts w:ascii="Arial" w:hAnsi="Arial" w:cs="Arial"/>
          <w:color w:val="000000" w:themeColor="text1"/>
        </w:rPr>
        <w:t xml:space="preserve"> emphasi</w:t>
      </w:r>
      <w:r w:rsidR="00A86C5B" w:rsidRPr="000B45DD">
        <w:rPr>
          <w:rFonts w:ascii="Arial" w:hAnsi="Arial" w:cs="Arial"/>
          <w:color w:val="000000" w:themeColor="text1"/>
        </w:rPr>
        <w:t>s</w:t>
      </w:r>
      <w:r w:rsidRPr="000B45DD">
        <w:rPr>
          <w:rFonts w:ascii="Arial" w:hAnsi="Arial" w:cs="Arial"/>
          <w:color w:val="000000" w:themeColor="text1"/>
        </w:rPr>
        <w:t>ed the need to engage disability organisations in evaluating and monitoring training and standards.</w:t>
      </w:r>
    </w:p>
    <w:p w14:paraId="3362F541" w14:textId="77777777" w:rsidR="004824FF" w:rsidRPr="000B45DD" w:rsidRDefault="00A86C5B" w:rsidP="004824FF">
      <w:pPr>
        <w:numPr>
          <w:ilvl w:val="1"/>
          <w:numId w:val="19"/>
        </w:numPr>
        <w:spacing w:before="100" w:beforeAutospacing="1" w:after="100" w:afterAutospacing="1"/>
        <w:rPr>
          <w:rFonts w:ascii="Arial" w:hAnsi="Arial" w:cs="Arial"/>
          <w:color w:val="000000" w:themeColor="text1"/>
        </w:rPr>
      </w:pPr>
      <w:r w:rsidRPr="000B45DD">
        <w:rPr>
          <w:rStyle w:val="Strong"/>
          <w:rFonts w:ascii="Arial" w:eastAsiaTheme="majorEastAsia" w:hAnsi="Arial" w:cs="Arial"/>
        </w:rPr>
        <w:t>Anthony</w:t>
      </w:r>
      <w:r w:rsidRPr="000B45DD">
        <w:rPr>
          <w:rFonts w:ascii="Arial" w:hAnsi="Arial" w:cs="Arial"/>
        </w:rPr>
        <w:t xml:space="preserve"> advocated for cultural change, including hiring disabled experts in senior roles and embedding accessibility in core business strategy.</w:t>
      </w:r>
    </w:p>
    <w:p w14:paraId="55B4A1AE" w14:textId="77777777" w:rsidR="004824FF" w:rsidRPr="000B45DD" w:rsidRDefault="004824FF" w:rsidP="004824FF">
      <w:pPr>
        <w:numPr>
          <w:ilvl w:val="1"/>
          <w:numId w:val="19"/>
        </w:numPr>
        <w:spacing w:before="100" w:beforeAutospacing="1" w:after="100" w:afterAutospacing="1"/>
        <w:rPr>
          <w:rFonts w:ascii="Arial" w:hAnsi="Arial" w:cs="Arial"/>
          <w:color w:val="000000" w:themeColor="text1"/>
        </w:rPr>
      </w:pPr>
      <w:r w:rsidRPr="000B45DD">
        <w:rPr>
          <w:rStyle w:val="Strong"/>
          <w:rFonts w:ascii="Arial" w:eastAsiaTheme="majorEastAsia" w:hAnsi="Arial" w:cs="Arial"/>
        </w:rPr>
        <w:t>Beth Rees (Learning Disability Wales)</w:t>
      </w:r>
      <w:r w:rsidRPr="000B45DD">
        <w:rPr>
          <w:rFonts w:ascii="Arial" w:hAnsi="Arial" w:cs="Arial"/>
        </w:rPr>
        <w:t xml:space="preserve"> warned against tokenistic co-production, citing a Welsh consultation where lived experience recommendations weren’t fully included.</w:t>
      </w:r>
    </w:p>
    <w:p w14:paraId="1C9453E0" w14:textId="77777777" w:rsidR="004824FF" w:rsidRPr="000B45DD" w:rsidRDefault="00A86C5B" w:rsidP="004824FF">
      <w:pPr>
        <w:numPr>
          <w:ilvl w:val="1"/>
          <w:numId w:val="19"/>
        </w:numPr>
        <w:spacing w:before="100" w:beforeAutospacing="1" w:after="100" w:afterAutospacing="1"/>
        <w:rPr>
          <w:rFonts w:ascii="Arial" w:hAnsi="Arial" w:cs="Arial"/>
          <w:color w:val="000000" w:themeColor="text1"/>
        </w:rPr>
      </w:pPr>
      <w:r w:rsidRPr="000B45DD">
        <w:rPr>
          <w:rStyle w:val="Strong"/>
          <w:rFonts w:ascii="Arial" w:eastAsiaTheme="majorEastAsia" w:hAnsi="Arial" w:cs="Arial"/>
        </w:rPr>
        <w:t>Colum Delaney (RNIB)</w:t>
      </w:r>
      <w:r w:rsidRPr="000B45DD">
        <w:rPr>
          <w:rFonts w:ascii="Arial" w:hAnsi="Arial" w:cs="Arial"/>
        </w:rPr>
        <w:t xml:space="preserve"> noted that accessibility is often an afterthought, making genuine change difficult.</w:t>
      </w:r>
    </w:p>
    <w:p w14:paraId="3F2B23B8" w14:textId="59E3214C" w:rsidR="00203785" w:rsidRPr="00203785" w:rsidRDefault="00567A1F" w:rsidP="00203785">
      <w:pPr>
        <w:numPr>
          <w:ilvl w:val="1"/>
          <w:numId w:val="19"/>
        </w:numPr>
        <w:spacing w:before="100" w:beforeAutospacing="1" w:after="100" w:afterAutospacing="1"/>
        <w:rPr>
          <w:rFonts w:ascii="Arial" w:hAnsi="Arial" w:cs="Arial"/>
          <w:color w:val="000000" w:themeColor="text1"/>
        </w:rPr>
      </w:pPr>
      <w:r w:rsidRPr="00D05212">
        <w:rPr>
          <w:rFonts w:ascii="Arial" w:hAnsi="Arial" w:cs="Arial"/>
          <w:b/>
          <w:bCs/>
          <w:color w:val="000000" w:themeColor="text1"/>
        </w:rPr>
        <w:t xml:space="preserve">Tracey </w:t>
      </w:r>
      <w:r w:rsidR="00A86C5B" w:rsidRPr="00D05212">
        <w:rPr>
          <w:rFonts w:ascii="Arial" w:hAnsi="Arial" w:cs="Arial"/>
          <w:b/>
          <w:bCs/>
          <w:color w:val="000000" w:themeColor="text1"/>
        </w:rPr>
        <w:t>Rawlins</w:t>
      </w:r>
      <w:r w:rsidR="00A86C5B" w:rsidRPr="000B45DD">
        <w:rPr>
          <w:rFonts w:ascii="Arial" w:hAnsi="Arial" w:cs="Arial"/>
          <w:color w:val="000000" w:themeColor="text1"/>
        </w:rPr>
        <w:t xml:space="preserve"> noted</w:t>
      </w:r>
      <w:r w:rsidRPr="000B45DD">
        <w:rPr>
          <w:rFonts w:ascii="Arial" w:hAnsi="Arial" w:cs="Arial"/>
          <w:color w:val="000000" w:themeColor="text1"/>
        </w:rPr>
        <w:t xml:space="preserve"> that local authorities have the power to set expectations and should use it to embed accessibility.</w:t>
      </w:r>
    </w:p>
    <w:p w14:paraId="7E03CA5C" w14:textId="1438F7B5" w:rsidR="00A86C5B" w:rsidRPr="000B45DD" w:rsidRDefault="00A86C5B" w:rsidP="00A86C5B">
      <w:pPr>
        <w:numPr>
          <w:ilvl w:val="0"/>
          <w:numId w:val="19"/>
        </w:numPr>
        <w:spacing w:before="100" w:beforeAutospacing="1" w:after="100" w:afterAutospacing="1"/>
        <w:rPr>
          <w:rStyle w:val="Strong"/>
          <w:rFonts w:ascii="Arial" w:hAnsi="Arial" w:cs="Arial"/>
          <w:b w:val="0"/>
          <w:bCs w:val="0"/>
          <w:color w:val="000000" w:themeColor="text1"/>
        </w:rPr>
      </w:pPr>
      <w:r w:rsidRPr="000B45DD">
        <w:rPr>
          <w:rStyle w:val="Strong"/>
          <w:rFonts w:ascii="Arial" w:hAnsi="Arial" w:cs="Arial"/>
          <w:b w:val="0"/>
          <w:bCs w:val="0"/>
          <w:color w:val="000000" w:themeColor="text1"/>
        </w:rPr>
        <w:t>Coproduction must be done in areas that impact disabled people directly</w:t>
      </w:r>
      <w:r w:rsidR="004824FF" w:rsidRPr="000B45DD">
        <w:rPr>
          <w:rStyle w:val="Strong"/>
          <w:rFonts w:ascii="Arial" w:hAnsi="Arial" w:cs="Arial"/>
          <w:b w:val="0"/>
          <w:bCs w:val="0"/>
          <w:color w:val="000000" w:themeColor="text1"/>
        </w:rPr>
        <w:t xml:space="preserve">, with a wide range of groups. </w:t>
      </w:r>
    </w:p>
    <w:p w14:paraId="5E006DE2" w14:textId="77777777" w:rsidR="004824FF" w:rsidRPr="000B45DD" w:rsidRDefault="004824FF" w:rsidP="004824FF">
      <w:pPr>
        <w:numPr>
          <w:ilvl w:val="1"/>
          <w:numId w:val="19"/>
        </w:numPr>
        <w:spacing w:before="100" w:beforeAutospacing="1" w:after="100" w:afterAutospacing="1"/>
        <w:rPr>
          <w:rFonts w:ascii="Arial" w:hAnsi="Arial" w:cs="Arial"/>
          <w:color w:val="000000" w:themeColor="text1"/>
        </w:rPr>
      </w:pPr>
      <w:r w:rsidRPr="000B45DD">
        <w:rPr>
          <w:rStyle w:val="Strong"/>
          <w:rFonts w:ascii="Arial" w:eastAsiaTheme="majorEastAsia" w:hAnsi="Arial" w:cs="Arial"/>
        </w:rPr>
        <w:t>Isabelle Clement (Wheels for Wellbeing)</w:t>
      </w:r>
      <w:r w:rsidRPr="000B45DD">
        <w:rPr>
          <w:rFonts w:ascii="Arial" w:hAnsi="Arial" w:cs="Arial"/>
        </w:rPr>
        <w:t xml:space="preserve"> emphasised the need to include disabled cyclists in infrastructure planning and regulation.</w:t>
      </w:r>
    </w:p>
    <w:p w14:paraId="3E90B1CA" w14:textId="77777777" w:rsidR="004824FF" w:rsidRPr="000B45DD" w:rsidRDefault="004824FF" w:rsidP="004824FF">
      <w:pPr>
        <w:numPr>
          <w:ilvl w:val="1"/>
          <w:numId w:val="19"/>
        </w:numPr>
        <w:spacing w:before="100" w:beforeAutospacing="1" w:after="100" w:afterAutospacing="1"/>
        <w:rPr>
          <w:rFonts w:ascii="Arial" w:hAnsi="Arial" w:cs="Arial"/>
          <w:color w:val="000000" w:themeColor="text1"/>
        </w:rPr>
      </w:pPr>
      <w:r w:rsidRPr="000B45DD">
        <w:rPr>
          <w:rStyle w:val="Strong"/>
          <w:rFonts w:ascii="Arial" w:eastAsiaTheme="majorEastAsia" w:hAnsi="Arial" w:cs="Arial"/>
        </w:rPr>
        <w:t>Erik Matthies (RNIB)</w:t>
      </w:r>
      <w:r w:rsidRPr="000B45DD">
        <w:rPr>
          <w:rFonts w:ascii="Arial" w:hAnsi="Arial" w:cs="Arial"/>
        </w:rPr>
        <w:t xml:space="preserve"> reinforced the relevance of “Nothing about us without us,” and praised the diversity of voices in the launch discussion.</w:t>
      </w:r>
    </w:p>
    <w:p w14:paraId="42273BA9" w14:textId="6B3BA446" w:rsidR="00A86C5B" w:rsidRPr="000B45DD" w:rsidRDefault="004824FF" w:rsidP="00A86C5B">
      <w:pPr>
        <w:numPr>
          <w:ilvl w:val="1"/>
          <w:numId w:val="19"/>
        </w:numPr>
        <w:spacing w:before="100" w:beforeAutospacing="1" w:after="100" w:afterAutospacing="1"/>
        <w:rPr>
          <w:rFonts w:ascii="Arial" w:hAnsi="Arial" w:cs="Arial"/>
          <w:color w:val="000000" w:themeColor="text1"/>
        </w:rPr>
      </w:pPr>
      <w:r w:rsidRPr="000B45DD">
        <w:rPr>
          <w:rStyle w:val="Strong"/>
          <w:rFonts w:ascii="Arial" w:eastAsiaTheme="majorEastAsia" w:hAnsi="Arial" w:cs="Arial"/>
        </w:rPr>
        <w:t>Victoria Garcia</w:t>
      </w:r>
      <w:r w:rsidRPr="000B45DD">
        <w:rPr>
          <w:rFonts w:ascii="Arial" w:hAnsi="Arial" w:cs="Arial"/>
        </w:rPr>
        <w:t xml:space="preserve"> shared learnings from Australia’s co-design of train interiors with disabled people, offering a model for meaningful engagement.</w:t>
      </w:r>
    </w:p>
    <w:p w14:paraId="3CB9FEFF" w14:textId="77777777" w:rsidR="00567A1F" w:rsidRPr="005A5053" w:rsidRDefault="00567A1F" w:rsidP="005A5053">
      <w:pPr>
        <w:pStyle w:val="Heading3"/>
        <w:rPr>
          <w:sz w:val="24"/>
          <w:szCs w:val="24"/>
        </w:rPr>
      </w:pPr>
      <w:r w:rsidRPr="005A5053">
        <w:rPr>
          <w:rStyle w:val="Strong"/>
          <w:b/>
          <w:bCs/>
          <w:sz w:val="24"/>
          <w:szCs w:val="24"/>
        </w:rPr>
        <w:t>Other Points Raised</w:t>
      </w:r>
    </w:p>
    <w:p w14:paraId="10E70B67" w14:textId="77777777" w:rsidR="00A86C5B" w:rsidRPr="000B45DD" w:rsidRDefault="00A86C5B" w:rsidP="00A86C5B">
      <w:pPr>
        <w:pStyle w:val="NormalWeb"/>
        <w:numPr>
          <w:ilvl w:val="0"/>
          <w:numId w:val="31"/>
        </w:numPr>
        <w:rPr>
          <w:rFonts w:ascii="Arial" w:hAnsi="Arial" w:cs="Arial"/>
        </w:rPr>
      </w:pPr>
      <w:r w:rsidRPr="000B45DD">
        <w:rPr>
          <w:rStyle w:val="Strong"/>
          <w:rFonts w:ascii="Arial" w:hAnsi="Arial" w:cs="Arial"/>
        </w:rPr>
        <w:t>Digital exclusion and cashless travel</w:t>
      </w:r>
      <w:r w:rsidRPr="000B45DD">
        <w:rPr>
          <w:rFonts w:ascii="Arial" w:hAnsi="Arial" w:cs="Arial"/>
        </w:rPr>
        <w:t>:</w:t>
      </w:r>
    </w:p>
    <w:p w14:paraId="0AAD2DF6" w14:textId="77777777" w:rsidR="00A86C5B" w:rsidRPr="000B45DD" w:rsidRDefault="00A86C5B" w:rsidP="00A86C5B">
      <w:pPr>
        <w:numPr>
          <w:ilvl w:val="1"/>
          <w:numId w:val="31"/>
        </w:numPr>
        <w:spacing w:before="100" w:beforeAutospacing="1" w:after="100" w:afterAutospacing="1"/>
        <w:rPr>
          <w:rFonts w:ascii="Arial" w:hAnsi="Arial" w:cs="Arial"/>
        </w:rPr>
      </w:pPr>
      <w:r w:rsidRPr="000B45DD">
        <w:rPr>
          <w:rStyle w:val="Strong"/>
          <w:rFonts w:ascii="Arial" w:hAnsi="Arial" w:cs="Arial"/>
        </w:rPr>
        <w:t>Beth Rees</w:t>
      </w:r>
      <w:r w:rsidRPr="000B45DD">
        <w:rPr>
          <w:rFonts w:ascii="Arial" w:hAnsi="Arial" w:cs="Arial"/>
        </w:rPr>
        <w:t xml:space="preserve"> raised concerns about cashless travel and inaccessible journey information.</w:t>
      </w:r>
    </w:p>
    <w:p w14:paraId="30C8EB0B" w14:textId="277CB562" w:rsidR="00A86C5B" w:rsidRPr="000B45DD" w:rsidRDefault="00A86C5B" w:rsidP="00A86C5B">
      <w:pPr>
        <w:numPr>
          <w:ilvl w:val="1"/>
          <w:numId w:val="31"/>
        </w:numPr>
        <w:spacing w:before="100" w:beforeAutospacing="1" w:after="100" w:afterAutospacing="1"/>
        <w:rPr>
          <w:rFonts w:ascii="Arial" w:hAnsi="Arial" w:cs="Arial"/>
        </w:rPr>
      </w:pPr>
      <w:r w:rsidRPr="000B45DD">
        <w:rPr>
          <w:rStyle w:val="Strong"/>
          <w:rFonts w:ascii="Arial" w:hAnsi="Arial" w:cs="Arial"/>
        </w:rPr>
        <w:t xml:space="preserve">Deb Harding </w:t>
      </w:r>
      <w:r w:rsidRPr="000B45DD">
        <w:rPr>
          <w:rFonts w:ascii="Arial" w:hAnsi="Arial" w:cs="Arial"/>
        </w:rPr>
        <w:t>responded with a commitment to “digital first but not digital only.”</w:t>
      </w:r>
    </w:p>
    <w:p w14:paraId="26EDD313" w14:textId="77777777" w:rsidR="00A86C5B" w:rsidRPr="000B45DD" w:rsidRDefault="00A86C5B" w:rsidP="00A86C5B">
      <w:pPr>
        <w:numPr>
          <w:ilvl w:val="1"/>
          <w:numId w:val="31"/>
        </w:numPr>
        <w:spacing w:before="100" w:beforeAutospacing="1" w:after="100" w:afterAutospacing="1"/>
        <w:rPr>
          <w:rFonts w:ascii="Arial" w:hAnsi="Arial" w:cs="Arial"/>
        </w:rPr>
      </w:pPr>
      <w:r w:rsidRPr="000B45DD">
        <w:rPr>
          <w:rStyle w:val="Strong"/>
          <w:rFonts w:ascii="Arial" w:hAnsi="Arial" w:cs="Arial"/>
        </w:rPr>
        <w:t>Sam Williams</w:t>
      </w:r>
      <w:r w:rsidRPr="000B45DD">
        <w:rPr>
          <w:rFonts w:ascii="Arial" w:hAnsi="Arial" w:cs="Arial"/>
        </w:rPr>
        <w:t xml:space="preserve"> advocated for mandatory cash options in public services, including subcontracted services.</w:t>
      </w:r>
    </w:p>
    <w:p w14:paraId="0CC73DB9" w14:textId="583AFF98" w:rsidR="00A86C5B" w:rsidRPr="000B45DD" w:rsidRDefault="00A86C5B" w:rsidP="00A86C5B">
      <w:pPr>
        <w:numPr>
          <w:ilvl w:val="1"/>
          <w:numId w:val="31"/>
        </w:numPr>
        <w:spacing w:before="100" w:beforeAutospacing="1" w:after="100" w:afterAutospacing="1"/>
        <w:rPr>
          <w:rFonts w:ascii="Arial" w:hAnsi="Arial" w:cs="Arial"/>
        </w:rPr>
      </w:pPr>
      <w:r w:rsidRPr="000B45DD">
        <w:rPr>
          <w:rStyle w:val="Strong"/>
          <w:rFonts w:ascii="Arial" w:hAnsi="Arial" w:cs="Arial"/>
        </w:rPr>
        <w:t>Theresa (ADKC)</w:t>
      </w:r>
      <w:r w:rsidRPr="000B45DD">
        <w:rPr>
          <w:rFonts w:ascii="Arial" w:hAnsi="Arial" w:cs="Arial"/>
        </w:rPr>
        <w:t xml:space="preserve"> critici</w:t>
      </w:r>
      <w:r w:rsidR="009858DB">
        <w:rPr>
          <w:rFonts w:ascii="Arial" w:hAnsi="Arial" w:cs="Arial"/>
        </w:rPr>
        <w:t>s</w:t>
      </w:r>
      <w:r w:rsidRPr="000B45DD">
        <w:rPr>
          <w:rFonts w:ascii="Arial" w:hAnsi="Arial" w:cs="Arial"/>
        </w:rPr>
        <w:t>ed the push for online-only services and stressed that the burden should not be on disabled people to adapt.</w:t>
      </w:r>
    </w:p>
    <w:p w14:paraId="52979010" w14:textId="77777777" w:rsidR="00A86C5B" w:rsidRPr="000B45DD" w:rsidRDefault="00A86C5B" w:rsidP="00A86C5B">
      <w:pPr>
        <w:numPr>
          <w:ilvl w:val="1"/>
          <w:numId w:val="31"/>
        </w:numPr>
        <w:spacing w:before="100" w:beforeAutospacing="1" w:after="100" w:afterAutospacing="1"/>
        <w:rPr>
          <w:rFonts w:ascii="Arial" w:hAnsi="Arial" w:cs="Arial"/>
        </w:rPr>
      </w:pPr>
      <w:r w:rsidRPr="000B45DD">
        <w:rPr>
          <w:rStyle w:val="Strong"/>
          <w:rFonts w:ascii="Arial" w:hAnsi="Arial" w:cs="Arial"/>
        </w:rPr>
        <w:t>Erik Matthies</w:t>
      </w:r>
      <w:r w:rsidRPr="000B45DD">
        <w:rPr>
          <w:rFonts w:ascii="Arial" w:hAnsi="Arial" w:cs="Arial"/>
        </w:rPr>
        <w:t xml:space="preserve"> noted that cashless systems also impact blind and partially sighted people.</w:t>
      </w:r>
    </w:p>
    <w:p w14:paraId="1B7E95F3" w14:textId="779E096D" w:rsidR="00A86C5B" w:rsidRPr="000B45DD" w:rsidRDefault="00A86C5B" w:rsidP="00A86C5B">
      <w:pPr>
        <w:pStyle w:val="NormalWeb"/>
        <w:numPr>
          <w:ilvl w:val="0"/>
          <w:numId w:val="31"/>
        </w:numPr>
        <w:rPr>
          <w:rFonts w:ascii="Arial" w:hAnsi="Arial" w:cs="Arial"/>
        </w:rPr>
      </w:pPr>
      <w:r w:rsidRPr="000B45DD">
        <w:rPr>
          <w:rStyle w:val="Strong"/>
          <w:rFonts w:ascii="Arial" w:hAnsi="Arial" w:cs="Arial"/>
        </w:rPr>
        <w:t xml:space="preserve">Public attitudes and </w:t>
      </w:r>
      <w:r w:rsidR="00231E61">
        <w:rPr>
          <w:rStyle w:val="Strong"/>
          <w:rFonts w:ascii="Arial" w:hAnsi="Arial" w:cs="Arial"/>
        </w:rPr>
        <w:t>safety</w:t>
      </w:r>
    </w:p>
    <w:p w14:paraId="11C1DF84" w14:textId="77777777" w:rsidR="00231E61" w:rsidRDefault="00A86C5B" w:rsidP="00231E61">
      <w:pPr>
        <w:numPr>
          <w:ilvl w:val="1"/>
          <w:numId w:val="31"/>
        </w:numPr>
        <w:spacing w:before="100" w:beforeAutospacing="1" w:after="100" w:afterAutospacing="1"/>
        <w:rPr>
          <w:rFonts w:ascii="Arial" w:hAnsi="Arial" w:cs="Arial"/>
        </w:rPr>
      </w:pPr>
      <w:r w:rsidRPr="000B45DD">
        <w:rPr>
          <w:rStyle w:val="Strong"/>
          <w:rFonts w:ascii="Arial" w:hAnsi="Arial" w:cs="Arial"/>
        </w:rPr>
        <w:t>Theresa (ADKC)</w:t>
      </w:r>
      <w:r w:rsidRPr="000B45DD">
        <w:rPr>
          <w:rFonts w:ascii="Arial" w:hAnsi="Arial" w:cs="Arial"/>
        </w:rPr>
        <w:t xml:space="preserve"> and </w:t>
      </w:r>
      <w:r w:rsidRPr="000B45DD">
        <w:rPr>
          <w:rStyle w:val="Strong"/>
          <w:rFonts w:ascii="Arial" w:hAnsi="Arial" w:cs="Arial"/>
        </w:rPr>
        <w:t>Erik Matthies</w:t>
      </w:r>
      <w:r w:rsidRPr="000B45DD">
        <w:rPr>
          <w:rFonts w:ascii="Arial" w:hAnsi="Arial" w:cs="Arial"/>
        </w:rPr>
        <w:t xml:space="preserve"> highlighted hostile or impatient behavio</w:t>
      </w:r>
      <w:r w:rsidR="009858DB">
        <w:rPr>
          <w:rFonts w:ascii="Arial" w:hAnsi="Arial" w:cs="Arial"/>
        </w:rPr>
        <w:t>u</w:t>
      </w:r>
      <w:r w:rsidRPr="000B45DD">
        <w:rPr>
          <w:rFonts w:ascii="Arial" w:hAnsi="Arial" w:cs="Arial"/>
        </w:rPr>
        <w:t>r from non-disabled passengers, especially in London.</w:t>
      </w:r>
      <w:r w:rsidR="00093965">
        <w:rPr>
          <w:rFonts w:ascii="Arial" w:hAnsi="Arial" w:cs="Arial"/>
        </w:rPr>
        <w:t xml:space="preserve"> </w:t>
      </w:r>
      <w:r w:rsidRPr="00093965">
        <w:rPr>
          <w:rFonts w:ascii="Arial" w:hAnsi="Arial" w:cs="Arial"/>
        </w:rPr>
        <w:t>Examples included refusal to give up priority seats and pushing/shoving on public transport.</w:t>
      </w:r>
    </w:p>
    <w:p w14:paraId="319CE03A" w14:textId="3E9914DB" w:rsidR="00231E61" w:rsidRPr="00231E61" w:rsidRDefault="00231E61" w:rsidP="00231E61">
      <w:pPr>
        <w:numPr>
          <w:ilvl w:val="1"/>
          <w:numId w:val="31"/>
        </w:numPr>
        <w:spacing w:before="100" w:beforeAutospacing="1" w:after="100" w:afterAutospacing="1"/>
        <w:rPr>
          <w:rFonts w:ascii="Arial" w:hAnsi="Arial" w:cs="Arial"/>
        </w:rPr>
      </w:pPr>
      <w:r w:rsidRPr="00231E61">
        <w:rPr>
          <w:rStyle w:val="Strong"/>
          <w:rFonts w:ascii="Arial" w:hAnsi="Arial" w:cs="Arial"/>
          <w:color w:val="000000" w:themeColor="text1"/>
        </w:rPr>
        <w:t>Ernie</w:t>
      </w:r>
      <w:r w:rsidRPr="00231E61">
        <w:rPr>
          <w:rFonts w:ascii="Arial" w:hAnsi="Arial" w:cs="Arial"/>
          <w:color w:val="000000" w:themeColor="text1"/>
        </w:rPr>
        <w:t xml:space="preserve"> expressed frustration with long-standing issues like e-scooters and pavement clutter being ignored by the government.</w:t>
      </w:r>
    </w:p>
    <w:p w14:paraId="0F8FD2E6" w14:textId="77777777" w:rsidR="00A86C5B" w:rsidRPr="000B45DD" w:rsidRDefault="00A86C5B" w:rsidP="00A86C5B">
      <w:pPr>
        <w:pStyle w:val="NormalWeb"/>
        <w:numPr>
          <w:ilvl w:val="0"/>
          <w:numId w:val="31"/>
        </w:numPr>
        <w:rPr>
          <w:rFonts w:ascii="Arial" w:hAnsi="Arial" w:cs="Arial"/>
        </w:rPr>
      </w:pPr>
      <w:r w:rsidRPr="000B45DD">
        <w:rPr>
          <w:rStyle w:val="Strong"/>
          <w:rFonts w:ascii="Arial" w:hAnsi="Arial" w:cs="Arial"/>
        </w:rPr>
        <w:t>Resources and campaigns</w:t>
      </w:r>
      <w:r w:rsidRPr="000B45DD">
        <w:rPr>
          <w:rFonts w:ascii="Arial" w:hAnsi="Arial" w:cs="Arial"/>
        </w:rPr>
        <w:t>:</w:t>
      </w:r>
    </w:p>
    <w:p w14:paraId="1B9A7209" w14:textId="17AC5381" w:rsidR="00A86C5B" w:rsidRPr="000B45DD" w:rsidRDefault="003D4D5F" w:rsidP="00A86C5B">
      <w:pPr>
        <w:numPr>
          <w:ilvl w:val="1"/>
          <w:numId w:val="31"/>
        </w:numPr>
        <w:spacing w:before="100" w:beforeAutospacing="1" w:after="100" w:afterAutospacing="1"/>
        <w:rPr>
          <w:rFonts w:ascii="Arial" w:hAnsi="Arial" w:cs="Arial"/>
        </w:rPr>
      </w:pPr>
      <w:proofErr w:type="spellStart"/>
      <w:r>
        <w:rPr>
          <w:rStyle w:val="Strong"/>
          <w:rFonts w:ascii="Arial" w:hAnsi="Arial" w:cs="Arial"/>
        </w:rPr>
        <w:t>ncat</w:t>
      </w:r>
      <w:proofErr w:type="spellEnd"/>
      <w:r w:rsidR="00A86C5B" w:rsidRPr="000B45DD">
        <w:rPr>
          <w:rFonts w:ascii="Arial" w:hAnsi="Arial" w:cs="Arial"/>
        </w:rPr>
        <w:t xml:space="preserve"> shared </w:t>
      </w:r>
      <w:r w:rsidR="0057544B">
        <w:rPr>
          <w:rFonts w:ascii="Arial" w:hAnsi="Arial" w:cs="Arial"/>
        </w:rPr>
        <w:t>ou</w:t>
      </w:r>
      <w:r w:rsidR="005E6456">
        <w:rPr>
          <w:rFonts w:ascii="Arial" w:hAnsi="Arial" w:cs="Arial"/>
        </w:rPr>
        <w:t>r</w:t>
      </w:r>
      <w:r w:rsidR="0057544B" w:rsidRPr="000B45DD">
        <w:rPr>
          <w:rFonts w:ascii="Arial" w:hAnsi="Arial" w:cs="Arial"/>
        </w:rPr>
        <w:t xml:space="preserve"> </w:t>
      </w:r>
      <w:hyperlink r:id="rId11" w:history="1">
        <w:r w:rsidR="00A86C5B" w:rsidRPr="0019081D">
          <w:rPr>
            <w:rStyle w:val="Hyperlink"/>
            <w:rFonts w:ascii="Arial" w:hAnsi="Arial" w:cs="Arial"/>
          </w:rPr>
          <w:t>Resource Collection</w:t>
        </w:r>
      </w:hyperlink>
      <w:r w:rsidR="00A86C5B" w:rsidRPr="000B45DD">
        <w:rPr>
          <w:rFonts w:ascii="Arial" w:hAnsi="Arial" w:cs="Arial"/>
        </w:rPr>
        <w:t xml:space="preserve"> with over 645 accessible transport-related reports.</w:t>
      </w:r>
    </w:p>
    <w:p w14:paraId="56C605ED" w14:textId="77777777" w:rsidR="00093965" w:rsidRDefault="00A86C5B" w:rsidP="00093965">
      <w:pPr>
        <w:numPr>
          <w:ilvl w:val="1"/>
          <w:numId w:val="31"/>
        </w:numPr>
        <w:spacing w:before="100" w:beforeAutospacing="1" w:after="100" w:afterAutospacing="1"/>
        <w:rPr>
          <w:rFonts w:ascii="Arial" w:hAnsi="Arial" w:cs="Arial"/>
        </w:rPr>
      </w:pPr>
      <w:r w:rsidRPr="000B45DD">
        <w:rPr>
          <w:rStyle w:val="Strong"/>
          <w:rFonts w:ascii="Arial" w:hAnsi="Arial" w:cs="Arial"/>
        </w:rPr>
        <w:t>Liam Burns (Mencap NI)</w:t>
      </w:r>
      <w:r w:rsidRPr="000B45DD">
        <w:rPr>
          <w:rFonts w:ascii="Arial" w:hAnsi="Arial" w:cs="Arial"/>
        </w:rPr>
        <w:t xml:space="preserve"> referenced Mencap’s study on public transport experiences.</w:t>
      </w:r>
    </w:p>
    <w:p w14:paraId="10792672" w14:textId="222A95EA" w:rsidR="00093965" w:rsidRPr="00093965" w:rsidRDefault="00093965" w:rsidP="00093965">
      <w:pPr>
        <w:numPr>
          <w:ilvl w:val="1"/>
          <w:numId w:val="31"/>
        </w:numPr>
        <w:spacing w:before="100" w:beforeAutospacing="1" w:after="100" w:afterAutospacing="1"/>
        <w:rPr>
          <w:rFonts w:ascii="Arial" w:hAnsi="Arial" w:cs="Arial"/>
        </w:rPr>
      </w:pPr>
      <w:r w:rsidRPr="00093965">
        <w:rPr>
          <w:rStyle w:val="Strong"/>
          <w:rFonts w:ascii="Arial" w:hAnsi="Arial" w:cs="Arial"/>
          <w:color w:val="000000" w:themeColor="text1"/>
        </w:rPr>
        <w:t>Sophia Kleanthous</w:t>
      </w:r>
      <w:r w:rsidRPr="00093965">
        <w:rPr>
          <w:rFonts w:ascii="Arial" w:hAnsi="Arial" w:cs="Arial"/>
          <w:color w:val="000000" w:themeColor="text1"/>
        </w:rPr>
        <w:t xml:space="preserve"> raised the issue of </w:t>
      </w:r>
      <w:r w:rsidRPr="00093965">
        <w:rPr>
          <w:rStyle w:val="Strong"/>
          <w:rFonts w:ascii="Arial" w:hAnsi="Arial" w:cs="Arial"/>
          <w:b w:val="0"/>
          <w:bCs w:val="0"/>
          <w:color w:val="000000" w:themeColor="text1"/>
        </w:rPr>
        <w:t>transport concessions</w:t>
      </w:r>
      <w:r w:rsidRPr="00093965">
        <w:rPr>
          <w:rFonts w:ascii="Arial" w:hAnsi="Arial" w:cs="Arial"/>
          <w:color w:val="000000" w:themeColor="text1"/>
        </w:rPr>
        <w:t>, noting that time restrictions on bus passes can prevent disabled people from accessing employment. She emphasised the postcode lottery effect and invited support for Transport for All’s upcoming campaign.</w:t>
      </w:r>
    </w:p>
    <w:p w14:paraId="2A626B79" w14:textId="77777777" w:rsidR="00A86C5B" w:rsidRPr="000B45DD" w:rsidRDefault="00A86C5B" w:rsidP="00A86C5B">
      <w:pPr>
        <w:pStyle w:val="NormalWeb"/>
        <w:numPr>
          <w:ilvl w:val="0"/>
          <w:numId w:val="31"/>
        </w:numPr>
        <w:rPr>
          <w:rFonts w:ascii="Arial" w:hAnsi="Arial" w:cs="Arial"/>
        </w:rPr>
      </w:pPr>
      <w:r w:rsidRPr="000B45DD">
        <w:rPr>
          <w:rStyle w:val="Strong"/>
          <w:rFonts w:ascii="Arial" w:hAnsi="Arial" w:cs="Arial"/>
        </w:rPr>
        <w:t>Complaints systems</w:t>
      </w:r>
      <w:r w:rsidRPr="000B45DD">
        <w:rPr>
          <w:rFonts w:ascii="Arial" w:hAnsi="Arial" w:cs="Arial"/>
        </w:rPr>
        <w:t>:</w:t>
      </w:r>
    </w:p>
    <w:p w14:paraId="1CC1B928" w14:textId="218B3B1D" w:rsidR="00A86C5B" w:rsidRPr="000B45DD" w:rsidRDefault="00A86C5B" w:rsidP="00A86C5B">
      <w:pPr>
        <w:numPr>
          <w:ilvl w:val="1"/>
          <w:numId w:val="31"/>
        </w:numPr>
        <w:spacing w:before="100" w:beforeAutospacing="1" w:after="100" w:afterAutospacing="1"/>
        <w:rPr>
          <w:rFonts w:ascii="Arial" w:hAnsi="Arial" w:cs="Arial"/>
        </w:rPr>
      </w:pPr>
      <w:r w:rsidRPr="000B45DD">
        <w:rPr>
          <w:rStyle w:val="Strong"/>
          <w:rFonts w:ascii="Arial" w:hAnsi="Arial" w:cs="Arial"/>
        </w:rPr>
        <w:t>Erik Matthies</w:t>
      </w:r>
      <w:r w:rsidRPr="000B45DD">
        <w:rPr>
          <w:rFonts w:ascii="Arial" w:hAnsi="Arial" w:cs="Arial"/>
        </w:rPr>
        <w:t xml:space="preserve"> stressed the importance of accessible and effective complaint systems.</w:t>
      </w:r>
    </w:p>
    <w:p w14:paraId="02FCDDFD" w14:textId="587337B7" w:rsidR="00A86C5B" w:rsidRPr="000B45DD" w:rsidRDefault="00A86C5B" w:rsidP="00A86C5B">
      <w:pPr>
        <w:numPr>
          <w:ilvl w:val="1"/>
          <w:numId w:val="31"/>
        </w:numPr>
        <w:spacing w:before="100" w:beforeAutospacing="1" w:after="100" w:afterAutospacing="1"/>
        <w:rPr>
          <w:rFonts w:ascii="Arial" w:hAnsi="Arial" w:cs="Arial"/>
        </w:rPr>
      </w:pPr>
      <w:r w:rsidRPr="000B45DD">
        <w:rPr>
          <w:rStyle w:val="Strong"/>
          <w:rFonts w:ascii="Arial" w:hAnsi="Arial" w:cs="Arial"/>
        </w:rPr>
        <w:t>Deb Harding</w:t>
      </w:r>
      <w:r w:rsidRPr="000B45DD">
        <w:rPr>
          <w:rFonts w:ascii="Arial" w:hAnsi="Arial" w:cs="Arial"/>
        </w:rPr>
        <w:t xml:space="preserve"> confirmed that complaint processes are being reviewed under the “Travel for All” initiative and supported setting standards for complaint handling.</w:t>
      </w:r>
    </w:p>
    <w:p w14:paraId="5FF695F9" w14:textId="5514DEBE" w:rsidR="00F53FB6" w:rsidRPr="000B45DD" w:rsidRDefault="0085600F" w:rsidP="005A5053">
      <w:pPr>
        <w:pStyle w:val="Heading2"/>
      </w:pPr>
      <w:r>
        <w:t xml:space="preserve">Section 6: </w:t>
      </w:r>
      <w:r w:rsidR="00567A1F" w:rsidRPr="000B45DD">
        <w:t>Closing remarks</w:t>
      </w:r>
      <w:r>
        <w:t xml:space="preserve"> by Cl</w:t>
      </w:r>
      <w:r w:rsidR="00567A1F" w:rsidRPr="00337A0F">
        <w:t xml:space="preserve">audia Jaksch, CEO of Policy Connect </w:t>
      </w:r>
    </w:p>
    <w:p w14:paraId="42242A68" w14:textId="04187297" w:rsidR="00567A1F" w:rsidRPr="000B45DD" w:rsidRDefault="00F53FB6" w:rsidP="00567A1F">
      <w:pPr>
        <w:spacing w:before="100" w:beforeAutospacing="1" w:after="100" w:afterAutospacing="1"/>
        <w:rPr>
          <w:rFonts w:ascii="Arial" w:hAnsi="Arial" w:cs="Arial"/>
          <w:color w:val="000000" w:themeColor="text1"/>
        </w:rPr>
      </w:pPr>
      <w:r w:rsidRPr="000B45DD">
        <w:rPr>
          <w:rFonts w:ascii="Arial" w:hAnsi="Arial" w:cs="Arial"/>
          <w:color w:val="000000" w:themeColor="text1"/>
        </w:rPr>
        <w:t xml:space="preserve">Claudia </w:t>
      </w:r>
      <w:r w:rsidR="00567A1F" w:rsidRPr="000B45DD">
        <w:rPr>
          <w:rFonts w:ascii="Arial" w:hAnsi="Arial" w:cs="Arial"/>
          <w:color w:val="000000" w:themeColor="text1"/>
        </w:rPr>
        <w:t xml:space="preserve">highlighted that the </w:t>
      </w:r>
      <w:hyperlink r:id="rId12" w:history="1">
        <w:r w:rsidR="00567A1F" w:rsidRPr="002F27FB">
          <w:rPr>
            <w:rStyle w:val="Hyperlink"/>
            <w:rFonts w:ascii="Arial" w:hAnsi="Arial" w:cs="Arial"/>
          </w:rPr>
          <w:t>report is available</w:t>
        </w:r>
      </w:hyperlink>
      <w:r w:rsidR="00567A1F" w:rsidRPr="000B45DD">
        <w:rPr>
          <w:rFonts w:ascii="Arial" w:hAnsi="Arial" w:cs="Arial"/>
          <w:color w:val="000000" w:themeColor="text1"/>
        </w:rPr>
        <w:t xml:space="preserve"> on the National Centre for Accessible Transport website. It exists in a variety of formats, including a highlight report, a British Sign Language report, and an easy-read version. </w:t>
      </w:r>
    </w:p>
    <w:p w14:paraId="08C251FA" w14:textId="77777777" w:rsidR="00567A1F" w:rsidRPr="000B45DD" w:rsidRDefault="00567A1F" w:rsidP="00567A1F">
      <w:pPr>
        <w:spacing w:before="100" w:beforeAutospacing="1" w:after="100" w:afterAutospacing="1"/>
        <w:rPr>
          <w:rFonts w:ascii="Arial" w:hAnsi="Arial" w:cs="Arial"/>
          <w:color w:val="000000" w:themeColor="text1"/>
        </w:rPr>
      </w:pPr>
      <w:r w:rsidRPr="000B45DD">
        <w:rPr>
          <w:rFonts w:ascii="Arial" w:hAnsi="Arial" w:cs="Arial"/>
          <w:color w:val="000000" w:themeColor="text1"/>
        </w:rPr>
        <w:t xml:space="preserve">Accessible Transport Policy Commission has two events coming up: </w:t>
      </w:r>
    </w:p>
    <w:p w14:paraId="25D5615D" w14:textId="0604FF49" w:rsidR="00567A1F" w:rsidRPr="000B45DD" w:rsidRDefault="00567A1F" w:rsidP="00567A1F">
      <w:pPr>
        <w:pStyle w:val="ListParagraph"/>
        <w:numPr>
          <w:ilvl w:val="0"/>
          <w:numId w:val="21"/>
        </w:numPr>
        <w:spacing w:before="100" w:beforeAutospacing="1" w:after="100" w:afterAutospacing="1"/>
        <w:rPr>
          <w:rFonts w:ascii="Arial" w:hAnsi="Arial" w:cs="Arial"/>
          <w:color w:val="000000" w:themeColor="text1"/>
        </w:rPr>
      </w:pPr>
      <w:r w:rsidRPr="000B45DD">
        <w:rPr>
          <w:rFonts w:ascii="Arial" w:hAnsi="Arial" w:cs="Arial"/>
          <w:color w:val="000000" w:themeColor="text1"/>
        </w:rPr>
        <w:t xml:space="preserve">Roundtable on railways (12 November, hybrid) </w:t>
      </w:r>
    </w:p>
    <w:p w14:paraId="3903002F" w14:textId="4B683AC4" w:rsidR="00310820" w:rsidRPr="00231E61" w:rsidRDefault="00567A1F" w:rsidP="00656850">
      <w:pPr>
        <w:pStyle w:val="ListParagraph"/>
        <w:numPr>
          <w:ilvl w:val="0"/>
          <w:numId w:val="21"/>
        </w:numPr>
        <w:spacing w:before="100" w:beforeAutospacing="1" w:after="100" w:afterAutospacing="1"/>
        <w:rPr>
          <w:rFonts w:ascii="Arial" w:hAnsi="Arial" w:cs="Arial"/>
          <w:color w:val="000000" w:themeColor="text1"/>
        </w:rPr>
      </w:pPr>
      <w:r w:rsidRPr="000B45DD">
        <w:rPr>
          <w:rFonts w:ascii="Arial" w:hAnsi="Arial" w:cs="Arial"/>
          <w:color w:val="000000" w:themeColor="text1"/>
        </w:rPr>
        <w:t>End of year reception (8 December, in person)</w:t>
      </w:r>
    </w:p>
    <w:sectPr w:rsidR="00310820" w:rsidRPr="00231E6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9BEB7" w14:textId="77777777" w:rsidR="002616B5" w:rsidRDefault="002616B5" w:rsidP="005B4F52">
      <w:r>
        <w:separator/>
      </w:r>
    </w:p>
  </w:endnote>
  <w:endnote w:type="continuationSeparator" w:id="0">
    <w:p w14:paraId="6D96B979" w14:textId="77777777" w:rsidR="002616B5" w:rsidRDefault="002616B5" w:rsidP="005B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Berthold Akzidenz Grotesk BE Co">
    <w:altName w:val="Calibri"/>
    <w:panose1 w:val="00000000000000000000"/>
    <w:charset w:val="00"/>
    <w:family w:val="modern"/>
    <w:notTrueType/>
    <w:pitch w:val="variable"/>
    <w:sig w:usb0="8000002F" w:usb1="40000048" w:usb2="00000000" w:usb3="00000000" w:csb0="0000011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5C056" w14:textId="6976F28B" w:rsidR="005B4F52" w:rsidRPr="005B4F52" w:rsidRDefault="005B4F52" w:rsidP="005B4F52">
    <w:pPr>
      <w:pStyle w:val="Footer"/>
      <w:jc w:val="center"/>
      <w:rPr>
        <w:rFonts w:ascii="Berthold Akzidenz Grotesk BE Co" w:hAnsi="Berthold Akzidenz Grotesk BE Co"/>
        <w:noProof/>
        <w:color w:val="E97132" w:themeColor="accent2"/>
      </w:rPr>
    </w:pPr>
    <w:r w:rsidRPr="0081056B">
      <w:rPr>
        <w:rFonts w:ascii="Berthold Akzidenz Grotesk BE Co" w:hAnsi="Berthold Akzidenz Grotesk BE Co"/>
        <w:color w:val="E97132" w:themeColor="accent2"/>
      </w:rPr>
      <w:t>83 Victoria Street, SW1H 0HW, London</w:t>
    </w:r>
    <w:r w:rsidRPr="00A04CFD">
      <w:rPr>
        <w:rFonts w:ascii="Berthold Akzidenz Grotesk BE Co" w:hAnsi="Berthold Akzidenz Grotesk BE Co"/>
        <w:color w:val="E97132" w:themeColor="accent2"/>
      </w:rPr>
      <w:t>| 0207 202 8585 |</w:t>
    </w:r>
    <w:r>
      <w:rPr>
        <w:rFonts w:ascii="Berthold Akzidenz Grotesk BE Co" w:hAnsi="Berthold Akzidenz Grotesk BE Co"/>
        <w:color w:val="E97132" w:themeColor="accent2"/>
      </w:rPr>
      <w:t xml:space="preserve"> deniz.uyanik</w:t>
    </w:r>
    <w:r w:rsidRPr="002D4284">
      <w:rPr>
        <w:rFonts w:ascii="Berthold Akzidenz Grotesk BE Co" w:hAnsi="Berthold Akzidenz Grotesk BE Co"/>
        <w:color w:val="E97132" w:themeColor="accent2"/>
      </w:rPr>
      <w:t>@policyconnect.org.uk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03365" w14:textId="77777777" w:rsidR="002616B5" w:rsidRDefault="002616B5" w:rsidP="005B4F52">
      <w:r>
        <w:separator/>
      </w:r>
    </w:p>
  </w:footnote>
  <w:footnote w:type="continuationSeparator" w:id="0">
    <w:p w14:paraId="5E6D14BD" w14:textId="77777777" w:rsidR="002616B5" w:rsidRDefault="002616B5" w:rsidP="005B4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39D3B" w14:textId="77777777" w:rsidR="00203785" w:rsidRDefault="00203785" w:rsidP="005B4F52">
    <w:pPr>
      <w:pStyle w:val="Header"/>
      <w:rPr>
        <w:rFonts w:ascii="Berthold Akzidenz Grotesk BE Co" w:hAnsi="Berthold Akzidenz Grotesk BE Co"/>
        <w:color w:val="E97132" w:themeColor="accent2"/>
      </w:rPr>
    </w:pPr>
  </w:p>
  <w:p w14:paraId="3D54D2F8" w14:textId="4CC4CC04" w:rsidR="005B4F52" w:rsidRPr="005B4F52" w:rsidRDefault="005B4F52" w:rsidP="005B4F52">
    <w:pPr>
      <w:pStyle w:val="Header"/>
      <w:rPr>
        <w:rFonts w:ascii="Berthold Akzidenz Grotesk BE Co" w:hAnsi="Berthold Akzidenz Grotesk BE Co"/>
        <w:color w:val="E97132" w:themeColor="accent2"/>
      </w:rPr>
    </w:pPr>
    <w:r>
      <w:rPr>
        <w:rFonts w:ascii="Berthold Akzidenz Grotesk BE Co" w:hAnsi="Berthold Akzidenz Grotesk BE Co"/>
        <w:noProof/>
        <w:color w:val="E97132" w:themeColor="accent2"/>
      </w:rPr>
      <w:drawing>
        <wp:anchor distT="0" distB="0" distL="114300" distR="114300" simplePos="0" relativeHeight="251658241" behindDoc="0" locked="0" layoutInCell="1" allowOverlap="1" wp14:anchorId="3A759847" wp14:editId="7CCD7ED9">
          <wp:simplePos x="0" y="0"/>
          <wp:positionH relativeFrom="page">
            <wp:posOffset>567563</wp:posOffset>
          </wp:positionH>
          <wp:positionV relativeFrom="page">
            <wp:posOffset>0</wp:posOffset>
          </wp:positionV>
          <wp:extent cx="774000" cy="774000"/>
          <wp:effectExtent l="0" t="0" r="7620" b="7620"/>
          <wp:wrapThrough wrapText="bothSides">
            <wp:wrapPolygon edited="0">
              <wp:start x="0" y="0"/>
              <wp:lineTo x="0" y="21281"/>
              <wp:lineTo x="21281" y="21281"/>
              <wp:lineTo x="21281" y="0"/>
              <wp:lineTo x="0" y="0"/>
            </wp:wrapPolygon>
          </wp:wrapThrough>
          <wp:docPr id="102500330" name="Picture 1"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0330" name="Picture 1" descr="A black and red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0" cy="774000"/>
                  </a:xfrm>
                  <a:prstGeom prst="rect">
                    <a:avLst/>
                  </a:prstGeom>
                  <a:noFill/>
                </pic:spPr>
              </pic:pic>
            </a:graphicData>
          </a:graphic>
          <wp14:sizeRelH relativeFrom="page">
            <wp14:pctWidth>0</wp14:pctWidth>
          </wp14:sizeRelH>
          <wp14:sizeRelV relativeFrom="page">
            <wp14:pctHeight>0</wp14:pctHeight>
          </wp14:sizeRelV>
        </wp:anchor>
      </w:drawing>
    </w:r>
    <w:r w:rsidRPr="00A04CFD">
      <w:rPr>
        <w:rFonts w:ascii="Berthold Akzidenz Grotesk BE Co" w:hAnsi="Berthold Akzidenz Grotesk BE Co"/>
        <w:noProof/>
        <w:color w:val="E97132" w:themeColor="accent2"/>
      </w:rPr>
      <w:drawing>
        <wp:anchor distT="0" distB="0" distL="114300" distR="114300" simplePos="0" relativeHeight="251658240" behindDoc="0" locked="0" layoutInCell="1" allowOverlap="1" wp14:anchorId="0D8BA7C1" wp14:editId="41AF4319">
          <wp:simplePos x="0" y="0"/>
          <wp:positionH relativeFrom="margin">
            <wp:align>right</wp:align>
          </wp:positionH>
          <wp:positionV relativeFrom="paragraph">
            <wp:posOffset>-440055</wp:posOffset>
          </wp:positionV>
          <wp:extent cx="1301750" cy="648335"/>
          <wp:effectExtent l="0" t="0" r="0" b="0"/>
          <wp:wrapTopAndBottom/>
          <wp:docPr id="13" name="Picture 13" descr="Policy 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ommunications, Marketing &amp; Brand\1. Brand &amp; Logos\Policy Connect\PC Current Logos\PolicyConnect.png\PolicyConnec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1750" cy="648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07C"/>
    <w:multiLevelType w:val="multilevel"/>
    <w:tmpl w:val="18D4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222E"/>
    <w:multiLevelType w:val="multilevel"/>
    <w:tmpl w:val="CA28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273CA"/>
    <w:multiLevelType w:val="hybridMultilevel"/>
    <w:tmpl w:val="5C024D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5A5C3B"/>
    <w:multiLevelType w:val="multilevel"/>
    <w:tmpl w:val="FFC83F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48E3B56"/>
    <w:multiLevelType w:val="multilevel"/>
    <w:tmpl w:val="088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E7435"/>
    <w:multiLevelType w:val="multilevel"/>
    <w:tmpl w:val="BD00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30D66"/>
    <w:multiLevelType w:val="hybridMultilevel"/>
    <w:tmpl w:val="8420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C31C0"/>
    <w:multiLevelType w:val="multilevel"/>
    <w:tmpl w:val="C1D2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31742"/>
    <w:multiLevelType w:val="multilevel"/>
    <w:tmpl w:val="C7A2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A7B09"/>
    <w:multiLevelType w:val="multilevel"/>
    <w:tmpl w:val="ACBE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02960"/>
    <w:multiLevelType w:val="hybridMultilevel"/>
    <w:tmpl w:val="2A40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21B1F"/>
    <w:multiLevelType w:val="hybridMultilevel"/>
    <w:tmpl w:val="C0B45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92F3C"/>
    <w:multiLevelType w:val="multilevel"/>
    <w:tmpl w:val="FE0A5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211BD"/>
    <w:multiLevelType w:val="multilevel"/>
    <w:tmpl w:val="7ACC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83509E"/>
    <w:multiLevelType w:val="multilevel"/>
    <w:tmpl w:val="288A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33431"/>
    <w:multiLevelType w:val="multilevel"/>
    <w:tmpl w:val="F8BA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924C6"/>
    <w:multiLevelType w:val="multilevel"/>
    <w:tmpl w:val="DB5E3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A4C89"/>
    <w:multiLevelType w:val="multilevel"/>
    <w:tmpl w:val="BC4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3355E"/>
    <w:multiLevelType w:val="multilevel"/>
    <w:tmpl w:val="13E0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C31DAC"/>
    <w:multiLevelType w:val="multilevel"/>
    <w:tmpl w:val="1068B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C5562B"/>
    <w:multiLevelType w:val="multilevel"/>
    <w:tmpl w:val="E112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518AB"/>
    <w:multiLevelType w:val="multilevel"/>
    <w:tmpl w:val="2438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CF6B0B"/>
    <w:multiLevelType w:val="multilevel"/>
    <w:tmpl w:val="A852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F6251B"/>
    <w:multiLevelType w:val="hybridMultilevel"/>
    <w:tmpl w:val="84AA0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0F7159"/>
    <w:multiLevelType w:val="multilevel"/>
    <w:tmpl w:val="8C62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355D6"/>
    <w:multiLevelType w:val="multilevel"/>
    <w:tmpl w:val="7E666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2D3D79"/>
    <w:multiLevelType w:val="multilevel"/>
    <w:tmpl w:val="2B2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BE34F9"/>
    <w:multiLevelType w:val="multilevel"/>
    <w:tmpl w:val="E6A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31E98"/>
    <w:multiLevelType w:val="hybridMultilevel"/>
    <w:tmpl w:val="A8EE5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4B4F51"/>
    <w:multiLevelType w:val="multilevel"/>
    <w:tmpl w:val="43C4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FA4306"/>
    <w:multiLevelType w:val="multilevel"/>
    <w:tmpl w:val="FE0A5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FC07E4"/>
    <w:multiLevelType w:val="multilevel"/>
    <w:tmpl w:val="D4B8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461307">
    <w:abstractNumId w:val="6"/>
  </w:num>
  <w:num w:numId="2" w16cid:durableId="311373609">
    <w:abstractNumId w:val="28"/>
  </w:num>
  <w:num w:numId="3" w16cid:durableId="406465326">
    <w:abstractNumId w:val="11"/>
  </w:num>
  <w:num w:numId="4" w16cid:durableId="1790321532">
    <w:abstractNumId w:val="29"/>
  </w:num>
  <w:num w:numId="5" w16cid:durableId="1538741731">
    <w:abstractNumId w:val="15"/>
  </w:num>
  <w:num w:numId="6" w16cid:durableId="530344111">
    <w:abstractNumId w:val="9"/>
  </w:num>
  <w:num w:numId="7" w16cid:durableId="1297679665">
    <w:abstractNumId w:val="24"/>
  </w:num>
  <w:num w:numId="8" w16cid:durableId="1990013957">
    <w:abstractNumId w:val="7"/>
  </w:num>
  <w:num w:numId="9" w16cid:durableId="1065955783">
    <w:abstractNumId w:val="21"/>
  </w:num>
  <w:num w:numId="10" w16cid:durableId="1263420989">
    <w:abstractNumId w:val="25"/>
  </w:num>
  <w:num w:numId="11" w16cid:durableId="764033897">
    <w:abstractNumId w:val="22"/>
  </w:num>
  <w:num w:numId="12" w16cid:durableId="198710196">
    <w:abstractNumId w:val="5"/>
  </w:num>
  <w:num w:numId="13" w16cid:durableId="1303466562">
    <w:abstractNumId w:val="13"/>
  </w:num>
  <w:num w:numId="14" w16cid:durableId="865796191">
    <w:abstractNumId w:val="1"/>
  </w:num>
  <w:num w:numId="15" w16cid:durableId="820929976">
    <w:abstractNumId w:val="31"/>
  </w:num>
  <w:num w:numId="16" w16cid:durableId="784354035">
    <w:abstractNumId w:val="26"/>
  </w:num>
  <w:num w:numId="17" w16cid:durableId="1932547082">
    <w:abstractNumId w:val="27"/>
  </w:num>
  <w:num w:numId="18" w16cid:durableId="1136221102">
    <w:abstractNumId w:val="16"/>
  </w:num>
  <w:num w:numId="19" w16cid:durableId="230894062">
    <w:abstractNumId w:val="30"/>
  </w:num>
  <w:num w:numId="20" w16cid:durableId="329211414">
    <w:abstractNumId w:val="18"/>
  </w:num>
  <w:num w:numId="21" w16cid:durableId="1786197019">
    <w:abstractNumId w:val="10"/>
  </w:num>
  <w:num w:numId="22" w16cid:durableId="1737195209">
    <w:abstractNumId w:val="2"/>
  </w:num>
  <w:num w:numId="23" w16cid:durableId="1988586898">
    <w:abstractNumId w:val="0"/>
  </w:num>
  <w:num w:numId="24" w16cid:durableId="2091151444">
    <w:abstractNumId w:val="14"/>
  </w:num>
  <w:num w:numId="25" w16cid:durableId="828641334">
    <w:abstractNumId w:val="17"/>
  </w:num>
  <w:num w:numId="26" w16cid:durableId="331181264">
    <w:abstractNumId w:val="4"/>
  </w:num>
  <w:num w:numId="27" w16cid:durableId="1000424825">
    <w:abstractNumId w:val="8"/>
  </w:num>
  <w:num w:numId="28" w16cid:durableId="831139641">
    <w:abstractNumId w:val="23"/>
  </w:num>
  <w:num w:numId="29" w16cid:durableId="719476385">
    <w:abstractNumId w:val="20"/>
  </w:num>
  <w:num w:numId="30" w16cid:durableId="1098212048">
    <w:abstractNumId w:val="3"/>
  </w:num>
  <w:num w:numId="31" w16cid:durableId="630213990">
    <w:abstractNumId w:val="19"/>
  </w:num>
  <w:num w:numId="32" w16cid:durableId="1129396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31"/>
    <w:rsid w:val="00042C19"/>
    <w:rsid w:val="00063211"/>
    <w:rsid w:val="00071925"/>
    <w:rsid w:val="0008205C"/>
    <w:rsid w:val="000843A0"/>
    <w:rsid w:val="00093965"/>
    <w:rsid w:val="000B45DD"/>
    <w:rsid w:val="000D1461"/>
    <w:rsid w:val="000F0C80"/>
    <w:rsid w:val="0011322C"/>
    <w:rsid w:val="00130036"/>
    <w:rsid w:val="00142E6B"/>
    <w:rsid w:val="00166FE4"/>
    <w:rsid w:val="0019081D"/>
    <w:rsid w:val="001A1221"/>
    <w:rsid w:val="001B0F92"/>
    <w:rsid w:val="001D5DE7"/>
    <w:rsid w:val="001F4FD1"/>
    <w:rsid w:val="00203785"/>
    <w:rsid w:val="00205915"/>
    <w:rsid w:val="00205BE2"/>
    <w:rsid w:val="002062F5"/>
    <w:rsid w:val="00213BAB"/>
    <w:rsid w:val="002255CF"/>
    <w:rsid w:val="00231E61"/>
    <w:rsid w:val="00245942"/>
    <w:rsid w:val="00247E4C"/>
    <w:rsid w:val="002613F7"/>
    <w:rsid w:val="002616B5"/>
    <w:rsid w:val="00283C07"/>
    <w:rsid w:val="002856C9"/>
    <w:rsid w:val="002967FF"/>
    <w:rsid w:val="00296E80"/>
    <w:rsid w:val="002A6131"/>
    <w:rsid w:val="002C3355"/>
    <w:rsid w:val="002C34D0"/>
    <w:rsid w:val="002D48D4"/>
    <w:rsid w:val="002E10A2"/>
    <w:rsid w:val="002F27FB"/>
    <w:rsid w:val="002F5D0D"/>
    <w:rsid w:val="00302945"/>
    <w:rsid w:val="00310820"/>
    <w:rsid w:val="0031793C"/>
    <w:rsid w:val="00337A0F"/>
    <w:rsid w:val="00350CA3"/>
    <w:rsid w:val="00353E27"/>
    <w:rsid w:val="00376111"/>
    <w:rsid w:val="00380C0C"/>
    <w:rsid w:val="00392AAA"/>
    <w:rsid w:val="003A1377"/>
    <w:rsid w:val="003A68CB"/>
    <w:rsid w:val="003C47DE"/>
    <w:rsid w:val="003D4D5F"/>
    <w:rsid w:val="003D71D0"/>
    <w:rsid w:val="00414EF4"/>
    <w:rsid w:val="00427D0D"/>
    <w:rsid w:val="00431E46"/>
    <w:rsid w:val="00433F57"/>
    <w:rsid w:val="00435049"/>
    <w:rsid w:val="00437571"/>
    <w:rsid w:val="00446621"/>
    <w:rsid w:val="004626C0"/>
    <w:rsid w:val="00463E75"/>
    <w:rsid w:val="004824FF"/>
    <w:rsid w:val="00482540"/>
    <w:rsid w:val="00491E13"/>
    <w:rsid w:val="004A577D"/>
    <w:rsid w:val="004D14BA"/>
    <w:rsid w:val="004D7432"/>
    <w:rsid w:val="005103D4"/>
    <w:rsid w:val="00511D8A"/>
    <w:rsid w:val="005217E3"/>
    <w:rsid w:val="00521A6C"/>
    <w:rsid w:val="00532A89"/>
    <w:rsid w:val="0053352F"/>
    <w:rsid w:val="00567A1F"/>
    <w:rsid w:val="00572455"/>
    <w:rsid w:val="00572C74"/>
    <w:rsid w:val="0057544B"/>
    <w:rsid w:val="00586795"/>
    <w:rsid w:val="00591EB4"/>
    <w:rsid w:val="005A5053"/>
    <w:rsid w:val="005B20FA"/>
    <w:rsid w:val="005B2A32"/>
    <w:rsid w:val="005B4F52"/>
    <w:rsid w:val="005B5B71"/>
    <w:rsid w:val="005C046B"/>
    <w:rsid w:val="005E1DEA"/>
    <w:rsid w:val="005E6456"/>
    <w:rsid w:val="005F1E3C"/>
    <w:rsid w:val="005F4439"/>
    <w:rsid w:val="006025AC"/>
    <w:rsid w:val="00613F9A"/>
    <w:rsid w:val="006307F3"/>
    <w:rsid w:val="006333AD"/>
    <w:rsid w:val="00634B38"/>
    <w:rsid w:val="006377B3"/>
    <w:rsid w:val="00656850"/>
    <w:rsid w:val="00657330"/>
    <w:rsid w:val="006753E1"/>
    <w:rsid w:val="00691D1C"/>
    <w:rsid w:val="006A228E"/>
    <w:rsid w:val="006C0F34"/>
    <w:rsid w:val="006C2CD8"/>
    <w:rsid w:val="006C3FBD"/>
    <w:rsid w:val="006E22BB"/>
    <w:rsid w:val="006E446C"/>
    <w:rsid w:val="006F5DDC"/>
    <w:rsid w:val="00721D3C"/>
    <w:rsid w:val="00744BBB"/>
    <w:rsid w:val="00752AA6"/>
    <w:rsid w:val="007553BE"/>
    <w:rsid w:val="00765A6C"/>
    <w:rsid w:val="00785E42"/>
    <w:rsid w:val="00786B09"/>
    <w:rsid w:val="00795535"/>
    <w:rsid w:val="007D47E5"/>
    <w:rsid w:val="007E6E0C"/>
    <w:rsid w:val="008301C8"/>
    <w:rsid w:val="00836EE6"/>
    <w:rsid w:val="0084281F"/>
    <w:rsid w:val="0085600F"/>
    <w:rsid w:val="0085779F"/>
    <w:rsid w:val="00892FB5"/>
    <w:rsid w:val="008B1237"/>
    <w:rsid w:val="008C18DB"/>
    <w:rsid w:val="008C29CB"/>
    <w:rsid w:val="008C2F16"/>
    <w:rsid w:val="008C3952"/>
    <w:rsid w:val="008D3312"/>
    <w:rsid w:val="008D73E5"/>
    <w:rsid w:val="008D7F47"/>
    <w:rsid w:val="008E47FD"/>
    <w:rsid w:val="00932848"/>
    <w:rsid w:val="0093367C"/>
    <w:rsid w:val="009506A2"/>
    <w:rsid w:val="00951F5D"/>
    <w:rsid w:val="009559DF"/>
    <w:rsid w:val="00963991"/>
    <w:rsid w:val="00963C84"/>
    <w:rsid w:val="00965911"/>
    <w:rsid w:val="00966001"/>
    <w:rsid w:val="0096672D"/>
    <w:rsid w:val="00974AAD"/>
    <w:rsid w:val="009858DB"/>
    <w:rsid w:val="009B1AAA"/>
    <w:rsid w:val="009E1D06"/>
    <w:rsid w:val="009E2FFC"/>
    <w:rsid w:val="009F7BE1"/>
    <w:rsid w:val="00A0201B"/>
    <w:rsid w:val="00A0721F"/>
    <w:rsid w:val="00A36114"/>
    <w:rsid w:val="00A65219"/>
    <w:rsid w:val="00A86C5B"/>
    <w:rsid w:val="00AA0977"/>
    <w:rsid w:val="00B04F38"/>
    <w:rsid w:val="00B05059"/>
    <w:rsid w:val="00B069FD"/>
    <w:rsid w:val="00B46FC4"/>
    <w:rsid w:val="00B65992"/>
    <w:rsid w:val="00B7284E"/>
    <w:rsid w:val="00B97C39"/>
    <w:rsid w:val="00BB570A"/>
    <w:rsid w:val="00BB737A"/>
    <w:rsid w:val="00BF4B0C"/>
    <w:rsid w:val="00C01054"/>
    <w:rsid w:val="00C053F1"/>
    <w:rsid w:val="00C309EA"/>
    <w:rsid w:val="00C338AC"/>
    <w:rsid w:val="00C402E4"/>
    <w:rsid w:val="00C43E1D"/>
    <w:rsid w:val="00C50C11"/>
    <w:rsid w:val="00C51116"/>
    <w:rsid w:val="00C55CEF"/>
    <w:rsid w:val="00C647DB"/>
    <w:rsid w:val="00C64F53"/>
    <w:rsid w:val="00C92044"/>
    <w:rsid w:val="00C961EF"/>
    <w:rsid w:val="00CA3F8E"/>
    <w:rsid w:val="00CD1411"/>
    <w:rsid w:val="00CD1826"/>
    <w:rsid w:val="00CF4029"/>
    <w:rsid w:val="00D0220E"/>
    <w:rsid w:val="00D022AD"/>
    <w:rsid w:val="00D05212"/>
    <w:rsid w:val="00D20DFA"/>
    <w:rsid w:val="00D21EE2"/>
    <w:rsid w:val="00D22655"/>
    <w:rsid w:val="00D341FF"/>
    <w:rsid w:val="00D4057C"/>
    <w:rsid w:val="00D4222B"/>
    <w:rsid w:val="00D44A25"/>
    <w:rsid w:val="00D5043B"/>
    <w:rsid w:val="00D51D13"/>
    <w:rsid w:val="00D52641"/>
    <w:rsid w:val="00D56823"/>
    <w:rsid w:val="00D57544"/>
    <w:rsid w:val="00D76854"/>
    <w:rsid w:val="00D81139"/>
    <w:rsid w:val="00D846BC"/>
    <w:rsid w:val="00D848BA"/>
    <w:rsid w:val="00DA0F1D"/>
    <w:rsid w:val="00DB34EE"/>
    <w:rsid w:val="00DB7CF4"/>
    <w:rsid w:val="00DF6090"/>
    <w:rsid w:val="00E05095"/>
    <w:rsid w:val="00E27B4E"/>
    <w:rsid w:val="00E41CEB"/>
    <w:rsid w:val="00E43982"/>
    <w:rsid w:val="00E65A2C"/>
    <w:rsid w:val="00E7510B"/>
    <w:rsid w:val="00E76B12"/>
    <w:rsid w:val="00EB20EA"/>
    <w:rsid w:val="00ED00B5"/>
    <w:rsid w:val="00EE2C3F"/>
    <w:rsid w:val="00EE6186"/>
    <w:rsid w:val="00F02C9E"/>
    <w:rsid w:val="00F03544"/>
    <w:rsid w:val="00F20BFB"/>
    <w:rsid w:val="00F53FB6"/>
    <w:rsid w:val="00F6342E"/>
    <w:rsid w:val="00F722B4"/>
    <w:rsid w:val="00F734A7"/>
    <w:rsid w:val="00F738A0"/>
    <w:rsid w:val="00F767CF"/>
    <w:rsid w:val="00F850BB"/>
    <w:rsid w:val="00F970CF"/>
    <w:rsid w:val="00FB42AD"/>
    <w:rsid w:val="00FB7640"/>
    <w:rsid w:val="00FC0945"/>
    <w:rsid w:val="00FD7A86"/>
    <w:rsid w:val="00FE00B0"/>
    <w:rsid w:val="00FE05E6"/>
    <w:rsid w:val="00FE42B4"/>
    <w:rsid w:val="00FE623A"/>
    <w:rsid w:val="00FF18B0"/>
    <w:rsid w:val="00FF32B8"/>
    <w:rsid w:val="07C03525"/>
    <w:rsid w:val="589639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4FF66"/>
  <w15:chartTrackingRefBased/>
  <w15:docId w15:val="{039D0217-910B-40DC-B201-CF836C31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F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autoRedefine/>
    <w:uiPriority w:val="9"/>
    <w:qFormat/>
    <w:rsid w:val="001A1221"/>
    <w:pPr>
      <w:outlineLvl w:val="0"/>
    </w:pPr>
    <w:rPr>
      <w:rFonts w:ascii="Arial" w:hAnsi="Arial" w:cs="Arial"/>
      <w:b/>
      <w:bCs/>
      <w:color w:val="E97132" w:themeColor="accent2"/>
      <w:sz w:val="28"/>
      <w:szCs w:val="28"/>
    </w:rPr>
  </w:style>
  <w:style w:type="paragraph" w:styleId="Heading2">
    <w:name w:val="heading 2"/>
    <w:basedOn w:val="Normal"/>
    <w:next w:val="Normal"/>
    <w:link w:val="Heading2Char"/>
    <w:autoRedefine/>
    <w:uiPriority w:val="9"/>
    <w:unhideWhenUsed/>
    <w:qFormat/>
    <w:rsid w:val="005A5053"/>
    <w:pPr>
      <w:outlineLvl w:val="1"/>
    </w:pPr>
    <w:rPr>
      <w:rFonts w:ascii="Arial" w:hAnsi="Arial" w:cs="Arial"/>
      <w:b/>
      <w:bCs/>
      <w:color w:val="E97132" w:themeColor="accent2"/>
      <w:sz w:val="28"/>
      <w:szCs w:val="28"/>
    </w:rPr>
  </w:style>
  <w:style w:type="paragraph" w:styleId="Heading3">
    <w:name w:val="heading 3"/>
    <w:basedOn w:val="Heading2"/>
    <w:next w:val="Normal"/>
    <w:link w:val="Heading3Char"/>
    <w:uiPriority w:val="9"/>
    <w:unhideWhenUsed/>
    <w:qFormat/>
    <w:rsid w:val="00F03544"/>
    <w:pPr>
      <w:outlineLvl w:val="2"/>
    </w:pPr>
  </w:style>
  <w:style w:type="paragraph" w:styleId="Heading4">
    <w:name w:val="heading 4"/>
    <w:basedOn w:val="Normal"/>
    <w:next w:val="Normal"/>
    <w:link w:val="Heading4Char"/>
    <w:uiPriority w:val="9"/>
    <w:semiHidden/>
    <w:unhideWhenUsed/>
    <w:qFormat/>
    <w:rsid w:val="002A6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1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1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1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1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autoRedefine/>
    <w:uiPriority w:val="10"/>
    <w:qFormat/>
    <w:rsid w:val="00203785"/>
    <w:rPr>
      <w:sz w:val="36"/>
      <w:szCs w:val="36"/>
    </w:rPr>
  </w:style>
  <w:style w:type="character" w:customStyle="1" w:styleId="TitleChar">
    <w:name w:val="Title Char"/>
    <w:basedOn w:val="DefaultParagraphFont"/>
    <w:link w:val="Title"/>
    <w:uiPriority w:val="10"/>
    <w:rsid w:val="00203785"/>
    <w:rPr>
      <w:rFonts w:ascii="Arial" w:eastAsia="Times New Roman" w:hAnsi="Arial" w:cs="Arial"/>
      <w:b/>
      <w:bCs/>
      <w:color w:val="E97132" w:themeColor="accent2"/>
      <w:kern w:val="0"/>
      <w:sz w:val="36"/>
      <w:szCs w:val="36"/>
      <w:lang w:eastAsia="en-GB"/>
      <w14:ligatures w14:val="none"/>
    </w:rPr>
  </w:style>
  <w:style w:type="character" w:customStyle="1" w:styleId="Heading2Char">
    <w:name w:val="Heading 2 Char"/>
    <w:basedOn w:val="DefaultParagraphFont"/>
    <w:link w:val="Heading2"/>
    <w:uiPriority w:val="9"/>
    <w:rsid w:val="005A5053"/>
    <w:rPr>
      <w:rFonts w:ascii="Arial" w:eastAsia="Times New Roman" w:hAnsi="Arial" w:cs="Arial"/>
      <w:b/>
      <w:bCs/>
      <w:color w:val="E97132" w:themeColor="accent2"/>
      <w:kern w:val="0"/>
      <w:sz w:val="28"/>
      <w:szCs w:val="28"/>
      <w:lang w:eastAsia="en-GB"/>
      <w14:ligatures w14:val="none"/>
    </w:rPr>
  </w:style>
  <w:style w:type="character" w:customStyle="1" w:styleId="Heading1Char">
    <w:name w:val="Heading 1 Char"/>
    <w:basedOn w:val="DefaultParagraphFont"/>
    <w:link w:val="Heading1"/>
    <w:uiPriority w:val="9"/>
    <w:rsid w:val="001A1221"/>
    <w:rPr>
      <w:rFonts w:ascii="Arial" w:eastAsia="Times New Roman" w:hAnsi="Arial" w:cs="Arial"/>
      <w:b/>
      <w:bCs/>
      <w:color w:val="E97132" w:themeColor="accent2"/>
      <w:kern w:val="0"/>
      <w:sz w:val="28"/>
      <w:szCs w:val="28"/>
      <w:lang w:eastAsia="en-GB"/>
      <w14:ligatures w14:val="none"/>
    </w:rPr>
  </w:style>
  <w:style w:type="character" w:customStyle="1" w:styleId="Heading3Char">
    <w:name w:val="Heading 3 Char"/>
    <w:basedOn w:val="DefaultParagraphFont"/>
    <w:link w:val="Heading3"/>
    <w:uiPriority w:val="9"/>
    <w:rsid w:val="00F03544"/>
    <w:rPr>
      <w:rFonts w:ascii="Arial" w:eastAsia="Times New Roman" w:hAnsi="Arial" w:cs="Arial"/>
      <w:b/>
      <w:bCs/>
      <w:color w:val="E97132" w:themeColor="accent2"/>
      <w:kern w:val="0"/>
      <w:lang w:eastAsia="en-GB"/>
      <w14:ligatures w14:val="none"/>
    </w:rPr>
  </w:style>
  <w:style w:type="character" w:customStyle="1" w:styleId="Heading4Char">
    <w:name w:val="Heading 4 Char"/>
    <w:basedOn w:val="DefaultParagraphFont"/>
    <w:link w:val="Heading4"/>
    <w:uiPriority w:val="9"/>
    <w:semiHidden/>
    <w:rsid w:val="002A6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131"/>
    <w:rPr>
      <w:rFonts w:eastAsiaTheme="majorEastAsia" w:cstheme="majorBidi"/>
      <w:color w:val="272727" w:themeColor="text1" w:themeTint="D8"/>
    </w:rPr>
  </w:style>
  <w:style w:type="paragraph" w:styleId="Subtitle">
    <w:name w:val="Subtitle"/>
    <w:basedOn w:val="Normal"/>
    <w:next w:val="Normal"/>
    <w:link w:val="SubtitleChar"/>
    <w:uiPriority w:val="11"/>
    <w:qFormat/>
    <w:rsid w:val="002A6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131"/>
    <w:pPr>
      <w:spacing w:before="160"/>
      <w:jc w:val="center"/>
    </w:pPr>
    <w:rPr>
      <w:i/>
      <w:iCs/>
      <w:color w:val="404040" w:themeColor="text1" w:themeTint="BF"/>
    </w:rPr>
  </w:style>
  <w:style w:type="character" w:customStyle="1" w:styleId="QuoteChar">
    <w:name w:val="Quote Char"/>
    <w:basedOn w:val="DefaultParagraphFont"/>
    <w:link w:val="Quote"/>
    <w:uiPriority w:val="29"/>
    <w:rsid w:val="002A6131"/>
    <w:rPr>
      <w:i/>
      <w:iCs/>
      <w:color w:val="404040" w:themeColor="text1" w:themeTint="BF"/>
    </w:rPr>
  </w:style>
  <w:style w:type="paragraph" w:styleId="ListParagraph">
    <w:name w:val="List Paragraph"/>
    <w:basedOn w:val="Normal"/>
    <w:uiPriority w:val="34"/>
    <w:qFormat/>
    <w:rsid w:val="002A6131"/>
    <w:pPr>
      <w:ind w:left="720"/>
      <w:contextualSpacing/>
    </w:pPr>
  </w:style>
  <w:style w:type="character" w:styleId="IntenseEmphasis">
    <w:name w:val="Intense Emphasis"/>
    <w:basedOn w:val="DefaultParagraphFont"/>
    <w:uiPriority w:val="21"/>
    <w:qFormat/>
    <w:rsid w:val="002A6131"/>
    <w:rPr>
      <w:i/>
      <w:iCs/>
      <w:color w:val="0F4761" w:themeColor="accent1" w:themeShade="BF"/>
    </w:rPr>
  </w:style>
  <w:style w:type="paragraph" w:styleId="IntenseQuote">
    <w:name w:val="Intense Quote"/>
    <w:basedOn w:val="Normal"/>
    <w:next w:val="Normal"/>
    <w:link w:val="IntenseQuoteChar"/>
    <w:uiPriority w:val="30"/>
    <w:qFormat/>
    <w:rsid w:val="002A6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131"/>
    <w:rPr>
      <w:i/>
      <w:iCs/>
      <w:color w:val="0F4761" w:themeColor="accent1" w:themeShade="BF"/>
    </w:rPr>
  </w:style>
  <w:style w:type="character" w:styleId="IntenseReference">
    <w:name w:val="Intense Reference"/>
    <w:basedOn w:val="DefaultParagraphFont"/>
    <w:uiPriority w:val="32"/>
    <w:qFormat/>
    <w:rsid w:val="002A6131"/>
    <w:rPr>
      <w:b/>
      <w:bCs/>
      <w:smallCaps/>
      <w:color w:val="0F4761" w:themeColor="accent1" w:themeShade="BF"/>
      <w:spacing w:val="5"/>
    </w:rPr>
  </w:style>
  <w:style w:type="paragraph" w:styleId="NormalWeb">
    <w:name w:val="Normal (Web)"/>
    <w:basedOn w:val="Normal"/>
    <w:uiPriority w:val="99"/>
    <w:unhideWhenUsed/>
    <w:rsid w:val="00657330"/>
    <w:pPr>
      <w:spacing w:before="100" w:beforeAutospacing="1" w:after="100" w:afterAutospacing="1"/>
    </w:pPr>
  </w:style>
  <w:style w:type="character" w:styleId="Strong">
    <w:name w:val="Strong"/>
    <w:basedOn w:val="DefaultParagraphFont"/>
    <w:uiPriority w:val="22"/>
    <w:qFormat/>
    <w:rsid w:val="00657330"/>
    <w:rPr>
      <w:b/>
      <w:bCs/>
    </w:rPr>
  </w:style>
  <w:style w:type="character" w:styleId="Emphasis">
    <w:name w:val="Emphasis"/>
    <w:basedOn w:val="DefaultParagraphFont"/>
    <w:uiPriority w:val="20"/>
    <w:qFormat/>
    <w:rsid w:val="007E6E0C"/>
    <w:rPr>
      <w:i/>
      <w:iCs/>
    </w:rPr>
  </w:style>
  <w:style w:type="character" w:customStyle="1" w:styleId="normaltextrun">
    <w:name w:val="normaltextrun"/>
    <w:basedOn w:val="DefaultParagraphFont"/>
    <w:rsid w:val="005B4F52"/>
  </w:style>
  <w:style w:type="paragraph" w:styleId="Header">
    <w:name w:val="header"/>
    <w:basedOn w:val="Normal"/>
    <w:link w:val="HeaderChar"/>
    <w:uiPriority w:val="99"/>
    <w:unhideWhenUsed/>
    <w:rsid w:val="005B4F52"/>
    <w:pPr>
      <w:tabs>
        <w:tab w:val="center" w:pos="4513"/>
        <w:tab w:val="right" w:pos="9026"/>
      </w:tabs>
    </w:pPr>
  </w:style>
  <w:style w:type="character" w:customStyle="1" w:styleId="HeaderChar">
    <w:name w:val="Header Char"/>
    <w:basedOn w:val="DefaultParagraphFont"/>
    <w:link w:val="Header"/>
    <w:uiPriority w:val="99"/>
    <w:rsid w:val="005B4F52"/>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B4F52"/>
    <w:pPr>
      <w:tabs>
        <w:tab w:val="center" w:pos="4513"/>
        <w:tab w:val="right" w:pos="9026"/>
      </w:tabs>
    </w:pPr>
  </w:style>
  <w:style w:type="character" w:customStyle="1" w:styleId="FooterChar">
    <w:name w:val="Footer Char"/>
    <w:basedOn w:val="DefaultParagraphFont"/>
    <w:link w:val="Footer"/>
    <w:uiPriority w:val="99"/>
    <w:rsid w:val="005B4F52"/>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53FB6"/>
    <w:rPr>
      <w:color w:val="467886" w:themeColor="hyperlink"/>
      <w:u w:val="single"/>
    </w:rPr>
  </w:style>
  <w:style w:type="character" w:styleId="UnresolvedMention">
    <w:name w:val="Unresolved Mention"/>
    <w:basedOn w:val="DefaultParagraphFont"/>
    <w:uiPriority w:val="99"/>
    <w:semiHidden/>
    <w:unhideWhenUsed/>
    <w:rsid w:val="00F53FB6"/>
    <w:rPr>
      <w:color w:val="605E5C"/>
      <w:shd w:val="clear" w:color="auto" w:fill="E1DFDD"/>
    </w:rPr>
  </w:style>
  <w:style w:type="paragraph" w:customStyle="1" w:styleId="xmsonormal">
    <w:name w:val="x_msonormal"/>
    <w:basedOn w:val="Normal"/>
    <w:uiPriority w:val="99"/>
    <w:rsid w:val="00F53FB6"/>
    <w:rPr>
      <w:rFonts w:ascii="Arial" w:eastAsiaTheme="minorHAnsi" w:hAnsi="Arial" w:cs="Arial"/>
      <w:szCs w:val="22"/>
    </w:rPr>
  </w:style>
  <w:style w:type="table" w:styleId="TableGridLight">
    <w:name w:val="Grid Table Light"/>
    <w:basedOn w:val="TableNormal"/>
    <w:uiPriority w:val="40"/>
    <w:rsid w:val="00F53FB6"/>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85600F"/>
    <w:pPr>
      <w:spacing w:after="0" w:line="240" w:lineRule="auto"/>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unhideWhenUsed/>
    <w:rsid w:val="00D81139"/>
    <w:rPr>
      <w:sz w:val="20"/>
      <w:szCs w:val="20"/>
    </w:rPr>
  </w:style>
  <w:style w:type="character" w:customStyle="1" w:styleId="CommentTextChar">
    <w:name w:val="Comment Text Char"/>
    <w:basedOn w:val="DefaultParagraphFont"/>
    <w:link w:val="CommentText"/>
    <w:uiPriority w:val="99"/>
    <w:rsid w:val="00D8113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D81139"/>
    <w:rPr>
      <w:sz w:val="16"/>
      <w:szCs w:val="16"/>
    </w:rPr>
  </w:style>
  <w:style w:type="paragraph" w:styleId="Revision">
    <w:name w:val="Revision"/>
    <w:hidden/>
    <w:uiPriority w:val="99"/>
    <w:semiHidden/>
    <w:rsid w:val="005103D4"/>
    <w:pPr>
      <w:spacing w:after="0" w:line="240" w:lineRule="auto"/>
    </w:pPr>
    <w:rPr>
      <w:rFonts w:ascii="Times New Roman" w:eastAsia="Times New Roman" w:hAnsi="Times New Roman" w:cs="Times New Roman"/>
      <w:kern w:val="0"/>
      <w:lang w:eastAsia="en-GB"/>
      <w14:ligatures w14:val="none"/>
    </w:rPr>
  </w:style>
  <w:style w:type="paragraph" w:styleId="CommentSubject">
    <w:name w:val="annotation subject"/>
    <w:basedOn w:val="CommentText"/>
    <w:next w:val="CommentText"/>
    <w:link w:val="CommentSubjectChar"/>
    <w:uiPriority w:val="99"/>
    <w:semiHidden/>
    <w:unhideWhenUsed/>
    <w:rsid w:val="00D22655"/>
    <w:rPr>
      <w:b/>
      <w:bCs/>
    </w:rPr>
  </w:style>
  <w:style w:type="character" w:customStyle="1" w:styleId="CommentSubjectChar">
    <w:name w:val="Comment Subject Char"/>
    <w:basedOn w:val="CommentTextChar"/>
    <w:link w:val="CommentSubject"/>
    <w:uiPriority w:val="99"/>
    <w:semiHidden/>
    <w:rsid w:val="00D22655"/>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at.uk/projects/joined-up-policies-joined-up-journey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at.uk/what-we-do/ncat-resource-collec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cat.uk/projects/joined-up-policies-joined-up-journe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c67d17-d531-4bec-ad40-f4293aa38a50">
      <Terms xmlns="http://schemas.microsoft.com/office/infopath/2007/PartnerControls"/>
    </lcf76f155ced4ddcb4097134ff3c332f>
    <TaxCatchAll xmlns="24d66215-56c6-4a6b-a270-1008f7711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18" ma:contentTypeDescription="Create a new document." ma:contentTypeScope="" ma:versionID="2d0e8e10ad2ccd454be7876b38ad5edb">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c80089072e172cb6d4d71de4a9833c15"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db327-33f2-48e4-9b91-dffc365df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b89aa0-2b63-4956-af66-3046c2903845}" ma:internalName="TaxCatchAll" ma:showField="CatchAllData" ma:web="24d66215-56c6-4a6b-a270-1008f7711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C7754-54E1-4A81-AF46-8B5DE8B29DBE}">
  <ds:schemaRefs>
    <ds:schemaRef ds:uri="http://schemas.microsoft.com/office/2006/metadata/properties"/>
    <ds:schemaRef ds:uri="http://schemas.microsoft.com/office/infopath/2007/PartnerControls"/>
    <ds:schemaRef ds:uri="6fc67d17-d531-4bec-ad40-f4293aa38a50"/>
    <ds:schemaRef ds:uri="24d66215-56c6-4a6b-a270-1008f7711070"/>
  </ds:schemaRefs>
</ds:datastoreItem>
</file>

<file path=customXml/itemProps2.xml><?xml version="1.0" encoding="utf-8"?>
<ds:datastoreItem xmlns:ds="http://schemas.openxmlformats.org/officeDocument/2006/customXml" ds:itemID="{81C5A4FC-0617-4C6F-B72C-7953FBD3C8AA}">
  <ds:schemaRefs>
    <ds:schemaRef ds:uri="http://schemas.microsoft.com/sharepoint/v3/contenttype/forms"/>
  </ds:schemaRefs>
</ds:datastoreItem>
</file>

<file path=customXml/itemProps3.xml><?xml version="1.0" encoding="utf-8"?>
<ds:datastoreItem xmlns:ds="http://schemas.openxmlformats.org/officeDocument/2006/customXml" ds:itemID="{46C30D3B-6839-43F9-9203-71EF9FD0D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CharactersWithSpaces>
  <SharedDoc>false</SharedDoc>
  <HLinks>
    <vt:vector size="6" baseType="variant">
      <vt:variant>
        <vt:i4>3604537</vt:i4>
      </vt:variant>
      <vt:variant>
        <vt:i4>0</vt:i4>
      </vt:variant>
      <vt:variant>
        <vt:i4>0</vt:i4>
      </vt:variant>
      <vt:variant>
        <vt:i4>5</vt:i4>
      </vt:variant>
      <vt:variant>
        <vt:lpwstr>https://www.ncat.uk/projects/joined-up-policies-joined-up-journeys/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Gurur Deniz Uyanik</dc:creator>
  <cp:keywords/>
  <dc:description/>
  <cp:lastModifiedBy>Madeleine Hughes</cp:lastModifiedBy>
  <cp:revision>2</cp:revision>
  <dcterms:created xsi:type="dcterms:W3CDTF">2025-11-19T14:29:00Z</dcterms:created>
  <dcterms:modified xsi:type="dcterms:W3CDTF">2025-11-19T14:29:00Z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y fmtid="{D5CDD505-2E9C-101B-9397-08002B2CF9AE}" pid="3" name="MediaServiceImageTags">
    <vt:lpwstr/>
  </property>
  <property fmtid="{D5CDD505-2E9C-101B-9397-08002B2CF9AE}" pid="4" name="GrammarlyDocumentId">
    <vt:lpwstr>dc58e537-d699-4a09-ab64-89cdfd237da9</vt:lpwstr>
  </property>
</Properties>
</file>