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rFonts w:eastAsiaTheme="minorEastAsia"/>
          <w:kern w:val="0"/>
          <w:sz w:val="22"/>
          <w:szCs w:val="22"/>
          <w:lang w:val="en-US" w:eastAsia="zh-CN"/>
          <w14:ligatures w14:val="none"/>
        </w:rPr>
      </w:sdtEndPr>
      <w:sdtContent>
        <w:p w14:paraId="53C4D429" w14:textId="3F65D494" w:rsidR="00F167A0" w:rsidRDefault="00F167A0" w:rsidP="00F167A0">
          <w:pPr>
            <w:pStyle w:val="NoSpacing"/>
            <w:spacing w:before="240" w:line="360" w:lineRule="auto"/>
            <w:rPr>
              <w:rFonts w:ascii="Arial" w:hAnsi="Arial" w:cs="Arial"/>
            </w:rPr>
          </w:pPr>
          <w:r w:rsidRPr="006D5BC3">
            <w:rPr>
              <w:rFonts w:ascii="Arial" w:hAnsi="Arial" w:cs="Arial"/>
              <w:noProof/>
            </w:rPr>
            <mc:AlternateContent>
              <mc:Choice Requires="wps">
                <w:drawing>
                  <wp:inline distT="0" distB="0" distL="0" distR="0" wp14:anchorId="3123B273" wp14:editId="6737B403">
                    <wp:extent cx="5731510" cy="4230094"/>
                    <wp:effectExtent l="0" t="0" r="0" b="0"/>
                    <wp:docPr id="2032004972" name="Text Box 2"/>
                    <wp:cNvGraphicFramePr/>
                    <a:graphic xmlns:a="http://schemas.openxmlformats.org/drawingml/2006/main">
                      <a:graphicData uri="http://schemas.microsoft.com/office/word/2010/wordprocessingShape">
                        <wps:wsp>
                          <wps:cNvSpPr txBox="1"/>
                          <wps:spPr>
                            <a:xfrm>
                              <a:off x="0" y="0"/>
                              <a:ext cx="5731510" cy="4230094"/>
                            </a:xfrm>
                            <a:prstGeom prst="rect">
                              <a:avLst/>
                            </a:prstGeom>
                            <a:noFill/>
                            <a:ln w="6350">
                              <a:noFill/>
                            </a:ln>
                          </wps:spPr>
                          <wps:txbx>
                            <w:txbxContent>
                              <w:p w14:paraId="1747175B" w14:textId="77777777" w:rsidR="00F167A0" w:rsidRPr="00291B25" w:rsidRDefault="00F167A0" w:rsidP="00F167A0">
                                <w:pPr>
                                  <w:spacing w:after="0" w:line="276" w:lineRule="auto"/>
                                  <w:rPr>
                                    <w:rFonts w:ascii="Arial" w:hAnsi="Arial" w:cs="Arial"/>
                                    <w:color w:val="000000" w:themeColor="text1"/>
                                    <w:sz w:val="56"/>
                                    <w:szCs w:val="56"/>
                                  </w:rPr>
                                </w:pPr>
                                <w:r w:rsidRPr="0094037E">
                                  <w:rPr>
                                    <w:rFonts w:ascii="Arial" w:hAnsi="Arial" w:cs="Arial"/>
                                    <w:b/>
                                    <w:bCs/>
                                    <w:color w:val="000000" w:themeColor="text1"/>
                                    <w:sz w:val="92"/>
                                    <w:szCs w:val="92"/>
                                  </w:rPr>
                                  <w:t>Invisible Barriers: How public attitudes affect inclusive travel</w:t>
                                </w:r>
                                <w:r w:rsidRPr="00291B25">
                                  <w:rPr>
                                    <w:rFonts w:ascii="Arial" w:hAnsi="Arial" w:cs="Arial"/>
                                    <w:b/>
                                    <w:bCs/>
                                    <w:color w:val="000000" w:themeColor="text1"/>
                                    <w:sz w:val="92"/>
                                    <w:szCs w:val="92"/>
                                  </w:rPr>
                                  <w:br/>
                                </w:r>
                                <w:r w:rsidRPr="0094037E">
                                  <w:rPr>
                                    <w:rFonts w:ascii="Arial" w:hAnsi="Arial" w:cs="Arial"/>
                                    <w:color w:val="000000" w:themeColor="text1"/>
                                    <w:sz w:val="56"/>
                                    <w:szCs w:val="56"/>
                                  </w:rPr>
                                  <w:t>Findings from focus groups with disabled people</w:t>
                                </w:r>
                              </w:p>
                              <w:p w14:paraId="1D57CBD6" w14:textId="77777777" w:rsidR="00F167A0" w:rsidRDefault="00F167A0" w:rsidP="00F167A0">
                                <w:pPr>
                                  <w:spacing w:line="276" w:lineRule="auto"/>
                                  <w:rPr>
                                    <w:rFonts w:ascii="Arial" w:hAnsi="Arial" w:cs="Arial"/>
                                    <w:color w:val="000000" w:themeColor="text1"/>
                                    <w:sz w:val="56"/>
                                    <w:szCs w:val="56"/>
                                  </w:rPr>
                                </w:pPr>
                              </w:p>
                              <w:p w14:paraId="4C33990C" w14:textId="77777777" w:rsidR="00F167A0" w:rsidRPr="00093BDA" w:rsidRDefault="00F167A0" w:rsidP="00F167A0">
                                <w:pPr>
                                  <w:spacing w:line="276" w:lineRule="auto"/>
                                  <w:rPr>
                                    <w:rFonts w:ascii="Arial" w:hAnsi="Arial" w:cs="Arial"/>
                                    <w:color w:val="000000" w:themeColor="text1"/>
                                    <w:sz w:val="56"/>
                                    <w:szCs w:val="56"/>
                                  </w:rPr>
                                </w:pPr>
                                <w:r>
                                  <w:rPr>
                                    <w:rFonts w:ascii="Arial" w:hAnsi="Arial" w:cs="Arial"/>
                                    <w:color w:val="000000" w:themeColor="text1"/>
                                    <w:sz w:val="56"/>
                                    <w:szCs w:val="56"/>
                                  </w:rPr>
                                  <w:t>Highlights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shapetype w14:anchorId="3123B273" id="_x0000_t202" coordsize="21600,21600" o:spt="202" path="m,l,21600r21600,l21600,xe">
                    <v:stroke joinstyle="miter"/>
                    <v:path gradientshapeok="t" o:connecttype="rect"/>
                  </v:shapetype>
                  <v:shape id="Text Box 2" o:spid="_x0000_s1026" type="#_x0000_t202" style="width:451.3pt;height:3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0MFwIAAC0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dTrJZhiGOsel4kqb301AnufxurPPfBDQkGAW1yEuE&#10;ix3Wzvepp5TQTcOqVipyozRpC3ozmaXxh3MEiyuNPS7DBst3227YYAvlERez0HPuDF/V2HzNnH9l&#10;FknGgVG4/gUPqQCbwGBRUoH99bf7kI/YY5SSFkVTUPdzz6ygRH3XyMp9Np0GlUVnOrsdo2OvI9vr&#10;iN43j4C6zPCJGB7NkO/VyZQWmnfU9zJ0xRDTHHsX1J/MR99LGd8HF8tlTEJdGebXemN4KB3gDNC+&#10;de/MmgF/j9Q9w0leLP9AQ5/bE7Hce5B15CgA3KM64I6ajCwP7yeI/tqPWZdXvvgNAAD//wMAUEsD&#10;BBQABgAIAAAAIQAFQa8O3QAAAAUBAAAPAAAAZHJzL2Rvd25yZXYueG1sTI9BS8NAEIXvgv9hGcGb&#10;3RhwqTGbUgJFED209uJtkp0mwd3ZmN220V/v6kUvA4/3eO+bcjU7K040hcGzhttFBoK49WbgTsP+&#10;dXOzBBEiskHrmTR8UoBVdXlRYmH8mbd02sVOpBIOBWroYxwLKUPbk8Ow8CNx8g5+chiTnDppJjyn&#10;cmdlnmVKOhw4LfQ4Ut1T+747Og1P9eYFt03ull+2fnw+rMeP/dud1tdX8/oBRKQ5/oXhBz+hQ5WY&#10;Gn9kE4TVkB6Jvzd591muQDQalFI5yKqU/+mrbwAAAP//AwBQSwECLQAUAAYACAAAACEAtoM4kv4A&#10;AADhAQAAEwAAAAAAAAAAAAAAAAAAAAAAW0NvbnRlbnRfVHlwZXNdLnhtbFBLAQItABQABgAIAAAA&#10;IQA4/SH/1gAAAJQBAAALAAAAAAAAAAAAAAAAAC8BAABfcmVscy8ucmVsc1BLAQItABQABgAIAAAA&#10;IQCEWC0MFwIAAC0EAAAOAAAAAAAAAAAAAAAAAC4CAABkcnMvZTJvRG9jLnhtbFBLAQItABQABgAI&#10;AAAAIQAFQa8O3QAAAAUBAAAPAAAAAAAAAAAAAAAAAHEEAABkcnMvZG93bnJldi54bWxQSwUGAAAA&#10;AAQABADzAAAAewUAAAAA&#10;" filled="f" stroked="f" strokeweight=".5pt">
                    <v:textbox>
                      <w:txbxContent>
                        <w:p w14:paraId="1747175B" w14:textId="77777777" w:rsidR="00F167A0" w:rsidRPr="00291B25" w:rsidRDefault="00F167A0" w:rsidP="00F167A0">
                          <w:pPr>
                            <w:spacing w:after="0" w:line="276" w:lineRule="auto"/>
                            <w:rPr>
                              <w:rFonts w:ascii="Arial" w:hAnsi="Arial" w:cs="Arial"/>
                              <w:color w:val="000000" w:themeColor="text1"/>
                              <w:sz w:val="56"/>
                              <w:szCs w:val="56"/>
                            </w:rPr>
                          </w:pPr>
                          <w:r w:rsidRPr="0094037E">
                            <w:rPr>
                              <w:rFonts w:ascii="Arial" w:hAnsi="Arial" w:cs="Arial"/>
                              <w:b/>
                              <w:bCs/>
                              <w:color w:val="000000" w:themeColor="text1"/>
                              <w:sz w:val="92"/>
                              <w:szCs w:val="92"/>
                            </w:rPr>
                            <w:t>Invisible Barriers: How public attitudes affect inclusive travel</w:t>
                          </w:r>
                          <w:r w:rsidRPr="00291B25">
                            <w:rPr>
                              <w:rFonts w:ascii="Arial" w:hAnsi="Arial" w:cs="Arial"/>
                              <w:b/>
                              <w:bCs/>
                              <w:color w:val="000000" w:themeColor="text1"/>
                              <w:sz w:val="92"/>
                              <w:szCs w:val="92"/>
                            </w:rPr>
                            <w:br/>
                          </w:r>
                          <w:r w:rsidRPr="0094037E">
                            <w:rPr>
                              <w:rFonts w:ascii="Arial" w:hAnsi="Arial" w:cs="Arial"/>
                              <w:color w:val="000000" w:themeColor="text1"/>
                              <w:sz w:val="56"/>
                              <w:szCs w:val="56"/>
                            </w:rPr>
                            <w:t>Findings from focus groups with disabled people</w:t>
                          </w:r>
                        </w:p>
                        <w:p w14:paraId="1D57CBD6" w14:textId="77777777" w:rsidR="00F167A0" w:rsidRDefault="00F167A0" w:rsidP="00F167A0">
                          <w:pPr>
                            <w:spacing w:line="276" w:lineRule="auto"/>
                            <w:rPr>
                              <w:rFonts w:ascii="Arial" w:hAnsi="Arial" w:cs="Arial"/>
                              <w:color w:val="000000" w:themeColor="text1"/>
                              <w:sz w:val="56"/>
                              <w:szCs w:val="56"/>
                            </w:rPr>
                          </w:pPr>
                        </w:p>
                        <w:p w14:paraId="4C33990C" w14:textId="77777777" w:rsidR="00F167A0" w:rsidRPr="00093BDA" w:rsidRDefault="00F167A0" w:rsidP="00F167A0">
                          <w:pPr>
                            <w:spacing w:line="276" w:lineRule="auto"/>
                            <w:rPr>
                              <w:rFonts w:ascii="Arial" w:hAnsi="Arial" w:cs="Arial"/>
                              <w:color w:val="000000" w:themeColor="text1"/>
                              <w:sz w:val="56"/>
                              <w:szCs w:val="56"/>
                            </w:rPr>
                          </w:pPr>
                          <w:r>
                            <w:rPr>
                              <w:rFonts w:ascii="Arial" w:hAnsi="Arial" w:cs="Arial"/>
                              <w:color w:val="000000" w:themeColor="text1"/>
                              <w:sz w:val="56"/>
                              <w:szCs w:val="56"/>
                            </w:rPr>
                            <w:t>Highlights Report</w:t>
                          </w:r>
                        </w:p>
                      </w:txbxContent>
                    </v:textbox>
                    <w10:anchorlock/>
                  </v:shape>
                </w:pict>
              </mc:Fallback>
            </mc:AlternateContent>
          </w:r>
          <w:r w:rsidR="001151FD" w:rsidRPr="006D5BC3">
            <w:rPr>
              <w:rFonts w:ascii="Arial" w:hAnsi="Arial" w:cs="Arial"/>
              <w:noProof/>
            </w:rPr>
            <mc:AlternateContent>
              <mc:Choice Requires="wps">
                <w:drawing>
                  <wp:anchor distT="0" distB="0" distL="114300" distR="114300" simplePos="0" relativeHeight="251660288" behindDoc="1" locked="0" layoutInCell="1" allowOverlap="1" wp14:anchorId="3ACF3603" wp14:editId="280A18E3">
                    <wp:simplePos x="0" y="0"/>
                    <wp:positionH relativeFrom="column">
                      <wp:posOffset>0</wp:posOffset>
                    </wp:positionH>
                    <wp:positionV relativeFrom="paragraph">
                      <wp:posOffset>3021330</wp:posOffset>
                    </wp:positionV>
                    <wp:extent cx="2783840" cy="495300"/>
                    <wp:effectExtent l="0" t="0" r="0" b="0"/>
                    <wp:wrapTight wrapText="bothSides">
                      <wp:wrapPolygon edited="0">
                        <wp:start x="443" y="0"/>
                        <wp:lineTo x="443" y="20769"/>
                        <wp:lineTo x="21137" y="20769"/>
                        <wp:lineTo x="21137" y="0"/>
                        <wp:lineTo x="443" y="0"/>
                      </wp:wrapPolygon>
                    </wp:wrapTight>
                    <wp:docPr id="204003428" name="Text Box 2"/>
                    <wp:cNvGraphicFramePr/>
                    <a:graphic xmlns:a="http://schemas.openxmlformats.org/drawingml/2006/main">
                      <a:graphicData uri="http://schemas.microsoft.com/office/word/2010/wordprocessingShape">
                        <wps:wsp>
                          <wps:cNvSpPr txBox="1"/>
                          <wps:spPr>
                            <a:xfrm>
                              <a:off x="0" y="0"/>
                              <a:ext cx="2783840" cy="495300"/>
                            </a:xfrm>
                            <a:prstGeom prst="rect">
                              <a:avLst/>
                            </a:prstGeom>
                            <a:noFill/>
                            <a:ln w="6350">
                              <a:noFill/>
                            </a:ln>
                          </wps:spPr>
                          <wps:txbx>
                            <w:txbxContent>
                              <w:p w14:paraId="054FA360" w14:textId="64F571BE" w:rsidR="001151FD" w:rsidRPr="00D7383A" w:rsidRDefault="00890551" w:rsidP="001151FD">
                                <w:pPr>
                                  <w:rPr>
                                    <w:rFonts w:ascii="Arial" w:hAnsi="Arial" w:cs="Arial"/>
                                    <w:b/>
                                    <w:bCs/>
                                    <w:color w:val="000000" w:themeColor="text1"/>
                                    <w:sz w:val="36"/>
                                  </w:rPr>
                                </w:pPr>
                                <w:r w:rsidRPr="00D7383A">
                                  <w:rPr>
                                    <w:rFonts w:ascii="Arial" w:hAnsi="Arial" w:cs="Arial"/>
                                    <w:b/>
                                    <w:bCs/>
                                    <w:color w:val="000000" w:themeColor="text1"/>
                                    <w:sz w:val="36"/>
                                  </w:rPr>
                                  <w:t>July</w:t>
                                </w:r>
                                <w:r w:rsidR="0006298A" w:rsidRPr="00D7383A">
                                  <w:rPr>
                                    <w:rFonts w:ascii="Arial" w:hAnsi="Arial" w:cs="Arial"/>
                                    <w:b/>
                                    <w:bCs/>
                                    <w:color w:val="000000" w:themeColor="text1"/>
                                    <w:sz w:val="36"/>
                                  </w:rPr>
                                  <w:t xml:space="preserve"> 202</w:t>
                                </w:r>
                                <w:r w:rsidR="00704CD1" w:rsidRPr="00D7383A">
                                  <w:rPr>
                                    <w:rFonts w:ascii="Arial" w:hAnsi="Arial" w:cs="Arial"/>
                                    <w:b/>
                                    <w:bCs/>
                                    <w:color w:val="000000" w:themeColor="text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ACF3603" id="_x0000_s1027" type="#_x0000_t202" style="position:absolute;margin-left:0;margin-top:237.9pt;width:219.2pt;height:3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4GQIAADMEAAAOAAAAZHJzL2Uyb0RvYy54bWysU9tuGyEQfa/Uf0C817u+Jc7K68hN5KpS&#10;lERyqjxjFrxILEMBe9f9+g6sb0r7VPUFBs4wl3OG+X3XaLIXziswJR0OckqE4VApsy3pj7fVlxkl&#10;PjBTMQ1GlPQgPL1ffP40b20hRlCDroQjGMT4orUlrUOwRZZ5XouG+QFYYRCU4BoW8Oi2WeVYi9Eb&#10;nY3y/CZrwVXWARfe4+1jD9JFii+l4OFFSi8C0SXF2kJaXVo3cc0Wc1ZsHbO14scy2D9U0TBlMOk5&#10;1CMLjOyc+iNUo7gDDzIMODQZSKm4SD1gN8P8QzfrmlmRekFyvD3T5P9fWP68X9tXR0L3FToUMBLS&#10;Wl94vIz9dNI1ccdKCeJI4eFMm+gC4Xg5up2NZxOEOGKTu+k4T7xml9fW+fBNQEOiUVKHsiS22P7J&#10;B8yIrieXmMzASmmdpNGGtCW9GU/z9OCM4Att8OGl1miFbtMRVV31sYHqgO056JX3lq8U1vDEfHhl&#10;DqXGsnF8wwsuUgPmgqNFSQ3u19/uoz8qgCglLY5OSf3PHXOCEv3doDZ3w0lkI6TDZHo7woO7RjbX&#10;iNk1D4DTOcSPYnkyo3/QJ1M6aN5xypcxK0LMcMxd0nAyH0I/0PhLuFgukxNOl2Xhyawtj6Ejq5Hh&#10;t+6dOXuUIaCAz3AaMlZ8UKP37fVY7gJIlaSKPPesHunHyUwKHn9RHP3rc/K6/PXFbwAAAP//AwBQ&#10;SwMEFAAGAAgAAAAhAP0Nrg/gAAAACAEAAA8AAABkcnMvZG93bnJldi54bWxMj0FLw0AQhe+C/2EZ&#10;wZvd2CYa0mxKCRRB9NDaS2+T7DYJZmdjdttGf73jqR6HN7z3fflqsr04m9F3jhQ8ziIQhmqnO2oU&#10;7D82DykIH5A09o6Mgm/jYVXc3uSYaXehrTnvQiO4hHyGCtoQhkxKX7fGop+5wRBnRzdaDHyOjdQj&#10;Xrjc9nIeRU/SYke80OJgytbUn7uTVfBabt5xW81t+tOXL2/H9fC1PyRK3d9N6yWIYKZwfYY/fEaH&#10;gpkqdyLtRa+ARYKC+DlhAY7jRRqDqBQkySIFWeTyv0DxCwAA//8DAFBLAQItABQABgAIAAAAIQC2&#10;gziS/gAAAOEBAAATAAAAAAAAAAAAAAAAAAAAAABbQ29udGVudF9UeXBlc10ueG1sUEsBAi0AFAAG&#10;AAgAAAAhADj9If/WAAAAlAEAAAsAAAAAAAAAAAAAAAAALwEAAF9yZWxzLy5yZWxzUEsBAi0AFAAG&#10;AAgAAAAhAEfsn7gZAgAAMwQAAA4AAAAAAAAAAAAAAAAALgIAAGRycy9lMm9Eb2MueG1sUEsBAi0A&#10;FAAGAAgAAAAhAP0Nrg/gAAAACAEAAA8AAAAAAAAAAAAAAAAAcwQAAGRycy9kb3ducmV2LnhtbFBL&#10;BQYAAAAABAAEAPMAAACABQAAAAA=&#10;" filled="f" stroked="f" strokeweight=".5pt">
                    <v:textbox>
                      <w:txbxContent>
                        <w:p w14:paraId="054FA360" w14:textId="64F571BE" w:rsidR="001151FD" w:rsidRPr="00D7383A" w:rsidRDefault="00890551" w:rsidP="001151FD">
                          <w:pPr>
                            <w:rPr>
                              <w:rFonts w:ascii="Arial" w:hAnsi="Arial" w:cs="Arial"/>
                              <w:b/>
                              <w:bCs/>
                              <w:color w:val="000000" w:themeColor="text1"/>
                              <w:sz w:val="36"/>
                            </w:rPr>
                          </w:pPr>
                          <w:r w:rsidRPr="00D7383A">
                            <w:rPr>
                              <w:rFonts w:ascii="Arial" w:hAnsi="Arial" w:cs="Arial"/>
                              <w:b/>
                              <w:bCs/>
                              <w:color w:val="000000" w:themeColor="text1"/>
                              <w:sz w:val="36"/>
                            </w:rPr>
                            <w:t>July</w:t>
                          </w:r>
                          <w:r w:rsidR="0006298A" w:rsidRPr="00D7383A">
                            <w:rPr>
                              <w:rFonts w:ascii="Arial" w:hAnsi="Arial" w:cs="Arial"/>
                              <w:b/>
                              <w:bCs/>
                              <w:color w:val="000000" w:themeColor="text1"/>
                              <w:sz w:val="36"/>
                            </w:rPr>
                            <w:t xml:space="preserve"> 202</w:t>
                          </w:r>
                          <w:r w:rsidR="00704CD1" w:rsidRPr="00D7383A">
                            <w:rPr>
                              <w:rFonts w:ascii="Arial" w:hAnsi="Arial" w:cs="Arial"/>
                              <w:b/>
                              <w:bCs/>
                              <w:color w:val="000000" w:themeColor="text1"/>
                              <w:sz w:val="36"/>
                            </w:rPr>
                            <w:t>5</w:t>
                          </w:r>
                        </w:p>
                      </w:txbxContent>
                    </v:textbox>
                    <w10:wrap type="tight"/>
                  </v:shape>
                </w:pict>
              </mc:Fallback>
            </mc:AlternateContent>
          </w:r>
          <w:r w:rsidR="005456AF" w:rsidRPr="006D5BC3">
            <w:rPr>
              <w:rFonts w:ascii="Arial" w:hAnsi="Arial" w:cs="Arial"/>
              <w:noProof/>
            </w:rPr>
            <mc:AlternateContent>
              <mc:Choice Requires="wps">
                <w:drawing>
                  <wp:anchor distT="0" distB="0" distL="114300" distR="114300" simplePos="0" relativeHeight="251658240" behindDoc="0" locked="0" layoutInCell="1" allowOverlap="1" wp14:anchorId="464FD9E7" wp14:editId="6D5A6287">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4FD9E7" id="_x0000_s1028" type="#_x0000_t202" alt="&quot;&quot;" style="position:absolute;margin-left:-19.45pt;margin-top:-326.7pt;width:405.75pt;height:2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1SGwIAADQEAAAOAAAAZHJzL2Uyb0RvYy54bWysU8lu2zAQvRfoPxC815K3NBEsB24CFwWM&#10;JIAT5ExTpCWA5LAkbcn9+g4pb0h7KnqhZjijWd57nN13WpG9cL4BU9LhIKdEGA5VY7YlfXtdfrml&#10;xAdmKqbAiJIehKf388+fZq0txAhqUJVwBIsYX7S2pHUItsgyz2uhmR+AFQaDEpxmAV23zSrHWqyu&#10;VTbK85usBVdZB1x4j7ePfZDOU30pBQ/PUnoRiCopzhbS6dK5iWc2n7Fi65itG34cg/3DFJo1Bpue&#10;Sz2ywMjONX+U0g134EGGAQedgZQNF2kH3GaYf9hmXTMr0i4IjrdnmPz/K8uf9mv74kjovkGHBEZA&#10;WusLj5dxn046Hb84KcE4Qng4wya6QDheTofTcT6aUsIxNkZnfHcb62SX363z4bsATaJRUoe8JLjY&#10;fuVDn3pKid0MLBulEjfKkLakN+Npnn44R7C4MtjjMmy0QrfpSFOVdHRaZAPVAfdz0FPvLV82OMOK&#10;+fDCHHKNK6F+wzMeUgH2gqNFSQ3u19/uYz5SgFFKWtROSf3PHXOCEvXDIDl3w8kkii05k+nXETru&#10;OrK5jpidfgCU5xBfiuXJjPlBnUzpQL+jzBexK4aY4di7pOFkPoRe0fhMuFgsUhLKy7KwMmvLY+mI&#10;akT4tXtnzh5pCMjgE5xUxooPbPS5PR+LXQDZJKoizj2qR/hRmons4zOK2r/2U9blsc9/AwAA//8D&#10;AFBLAwQUAAYACAAAACEA9V0WBOQAAAANAQAADwAAAGRycy9kb3ducmV2LnhtbEyPTU+DQBCG7yb+&#10;h82YeGuXUqGILE1D0pgYe2jtxdvAboG4H8huW/TXO570Nh9P3nmmWE9Gs4safe+sgMU8AqZs42Rv&#10;WwHHt+0sA+YDWonaWSXgS3lYl7c3BebSXe1eXQ6hZRRifY4CuhCGnHPfdMqgn7tBWdqd3GgwUDu2&#10;XI54pXCjeRxFKTfYW7rQ4aCqTjUfh7MR8FJtd7ivY5N96+r59bQZPo/viRD3d9PmCVhQU/iD4Vef&#10;1KEkp9qdrfRMC5gts0dCqUiT5QMwQlarOAVW02iRpBnwsuD/vyh/AAAA//8DAFBLAQItABQABgAI&#10;AAAAIQC2gziS/gAAAOEBAAATAAAAAAAAAAAAAAAAAAAAAABbQ29udGVudF9UeXBlc10ueG1sUEsB&#10;Ai0AFAAGAAgAAAAhADj9If/WAAAAlAEAAAsAAAAAAAAAAAAAAAAALwEAAF9yZWxzLy5yZWxzUEsB&#10;Ai0AFAAGAAgAAAAhAAiF3VIbAgAANAQAAA4AAAAAAAAAAAAAAAAALgIAAGRycy9lMm9Eb2MueG1s&#10;UEsBAi0AFAAGAAgAAAAhAPVdFgTkAAAADQEAAA8AAAAAAAAAAAAAAAAAdQQAAGRycy9kb3ducmV2&#10;LnhtbFBLBQYAAAAABAAEAPMAAACGBQ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005456AF" w:rsidRPr="006D5BC3">
            <w:rPr>
              <w:rFonts w:ascii="Arial" w:hAnsi="Arial" w:cs="Arial"/>
              <w:noProof/>
            </w:rPr>
            <mc:AlternateContent>
              <mc:Choice Requires="wps">
                <w:drawing>
                  <wp:anchor distT="0" distB="0" distL="114300" distR="114300" simplePos="0" relativeHeight="251656192"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979D66" id="_x0000_s1029" type="#_x0000_t202" style="position:absolute;margin-left:-19.75pt;margin-top:-641.2pt;width:213.9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zHAIAADM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M6yWTadUMLRN76fjNKIa3J9bazz3wQ0JBgFtUhLRIsd&#10;1s5jRQw9h4RiGla1UpEapUlb0OloksYHFw++UBofXnsNlu+2HanLgo7Oc2yhPOJ4FnrmneGrGntY&#10;M+dfmUWqcSKUr3/BRSrAWnCyKKnA/vrbfYhHBtBLSYvSKaj7uWdWUKK+a+TmPhuPg9biYTyZDfFg&#10;bz3bW4/eN4+A6szwoxgezRDv1dmUFpp3VPkyVEUX0xxrF9SfzUffCxp/CRfLZQxCdRnm13pjeEgd&#10;UA0Iv3XvzJoTDR4JfIazyFj+gY0+tudjufcg60hVwLlH9QQ/KjMyePpFQfq35xh1/euL3wAAAP//&#10;AwBQSwMEFAAGAAgAAAAhANkS4zPkAAAADwEAAA8AAABkcnMvZG93bnJldi54bWxMj8FOwzAQRO9I&#10;/IO1SNxap2mKTIhTVZEqJASHll64ObGbRNjrELtt4OtZuMBtdmc0+7ZYT86ysxlD71HCYp4AM9h4&#10;3WMr4fC6nQlgISrUyno0Ej5NgHV5fVWoXPsL7sx5H1tGJRhyJaGLccg5D01nnApzPxgk7+hHpyKN&#10;Y8v1qC5U7ixPk+SOO9UjXejUYKrONO/7k5PwVG1f1K5Onfiy1ePzcTN8HN5WUt7eTJsHYNFM8S8M&#10;P/iEDiUx1f6EOjArYba8X1GUxCIVaQaMMkshSNS/uyTLgJcF//9H+Q0AAP//AwBQSwECLQAUAAYA&#10;CAAAACEAtoM4kv4AAADhAQAAEwAAAAAAAAAAAAAAAAAAAAAAW0NvbnRlbnRfVHlwZXNdLnhtbFBL&#10;AQItABQABgAIAAAAIQA4/SH/1gAAAJQBAAALAAAAAAAAAAAAAAAAAC8BAABfcmVscy8ucmVsc1BL&#10;AQItABQABgAIAAAAIQBLj/0zHAIAADMEAAAOAAAAAAAAAAAAAAAAAC4CAABkcnMvZTJvRG9jLnht&#10;bFBLAQItABQABgAIAAAAIQDZEuMz5AAAAA8BAAAPAAAAAAAAAAAAAAAAAHYEAABkcnMvZG93bnJl&#10;di54bWxQSwUGAAAAAAQABADzAAAAhwU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sdtContent>
    </w:sdt>
    <w:bookmarkStart w:id="0" w:name="_Toc177635557" w:displacedByCustomXml="prev"/>
    <w:p w14:paraId="62A4D096" w14:textId="721FC4E9" w:rsidR="00A37DBF" w:rsidRPr="00F167A0" w:rsidRDefault="00EA1845" w:rsidP="00F167A0">
      <w:pPr>
        <w:spacing w:before="240"/>
        <w:rPr>
          <w:rFonts w:ascii="Arial" w:hAnsi="Arial" w:cs="Arial"/>
        </w:rPr>
      </w:pPr>
      <w:r w:rsidRPr="00EA1845">
        <w:rPr>
          <w:rFonts w:ascii="Arial" w:hAnsi="Arial" w:cs="Arial"/>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w:t>
      </w:r>
      <w:hyperlink r:id="rId11" w:history="1">
        <w:r w:rsidR="00A131F0" w:rsidRPr="00A131F0">
          <w:rPr>
            <w:rStyle w:val="Hyperlink"/>
            <w:rFonts w:ascii="Arial" w:hAnsi="Arial" w:cs="Arial"/>
            <w:szCs w:val="28"/>
          </w:rPr>
          <w:t>ncat’s</w:t>
        </w:r>
        <w:r w:rsidRPr="00A131F0">
          <w:rPr>
            <w:rStyle w:val="Hyperlink"/>
            <w:rFonts w:ascii="Arial" w:hAnsi="Arial" w:cs="Arial"/>
            <w:szCs w:val="28"/>
          </w:rPr>
          <w:t xml:space="preserve"> websit</w:t>
        </w:r>
        <w:r w:rsidR="00582FCE" w:rsidRPr="00A131F0">
          <w:rPr>
            <w:rStyle w:val="Hyperlink"/>
            <w:rFonts w:ascii="Arial" w:hAnsi="Arial" w:cs="Arial"/>
            <w:szCs w:val="28"/>
          </w:rPr>
          <w:t>e</w:t>
        </w:r>
      </w:hyperlink>
      <w:r w:rsidR="00582FCE">
        <w:rPr>
          <w:rFonts w:ascii="Arial" w:hAnsi="Arial" w:cs="Arial"/>
          <w:szCs w:val="28"/>
        </w:rPr>
        <w:t xml:space="preserve"> </w:t>
      </w:r>
      <w:r w:rsidR="00A131F0">
        <w:rPr>
          <w:rFonts w:ascii="Arial" w:hAnsi="Arial" w:cs="Arial"/>
          <w:szCs w:val="28"/>
        </w:rPr>
        <w:t>(www.ncat.uk)</w:t>
      </w:r>
    </w:p>
    <w:p w14:paraId="504CD9B4" w14:textId="3255905C" w:rsidR="005D0D0F" w:rsidRPr="00EA1845" w:rsidRDefault="00EA1845" w:rsidP="00D14E76">
      <w:pPr>
        <w:spacing w:after="0"/>
        <w:rPr>
          <w:rFonts w:ascii="Arial" w:hAnsi="Arial" w:cs="Arial"/>
          <w:szCs w:val="28"/>
        </w:rPr>
      </w:pPr>
      <w:r w:rsidRPr="00EA1845">
        <w:rPr>
          <w:rFonts w:ascii="Arial" w:hAnsi="Arial" w:cs="Arial"/>
          <w:szCs w:val="28"/>
        </w:rPr>
        <w:t>ncat encourage</w:t>
      </w:r>
      <w:r w:rsidR="003E631E">
        <w:rPr>
          <w:rFonts w:ascii="Arial" w:hAnsi="Arial" w:cs="Arial"/>
          <w:szCs w:val="28"/>
        </w:rPr>
        <w:t>s</w:t>
      </w:r>
      <w:r w:rsidRPr="00EA1845">
        <w:rPr>
          <w:rFonts w:ascii="Arial" w:hAnsi="Arial" w:cs="Arial"/>
          <w:szCs w:val="28"/>
        </w:rPr>
        <w:t xml:space="preserve"> you to freely use the data available in this report for your research, analyses, and publications. When using this data</w:t>
      </w:r>
      <w:r w:rsidR="003A18BA">
        <w:rPr>
          <w:rFonts w:ascii="Arial" w:hAnsi="Arial" w:cs="Arial"/>
          <w:szCs w:val="28"/>
        </w:rPr>
        <w:t xml:space="preserve">, </w:t>
      </w:r>
      <w:r w:rsidRPr="00EA1845">
        <w:rPr>
          <w:rFonts w:ascii="Arial" w:hAnsi="Arial" w:cs="Arial"/>
          <w:szCs w:val="28"/>
        </w:rPr>
        <w:t>please reference it as follows to acknowledge ncat as the source:</w:t>
      </w:r>
    </w:p>
    <w:p w14:paraId="78B4124A" w14:textId="336C70B9" w:rsidR="00DA772D" w:rsidRDefault="00D83010" w:rsidP="00F167A0">
      <w:pPr>
        <w:spacing w:before="240" w:after="0"/>
      </w:pPr>
      <w:r>
        <w:rPr>
          <w:rFonts w:ascii="Arial" w:hAnsi="Arial" w:cs="Arial"/>
          <w:szCs w:val="28"/>
        </w:rPr>
        <w:t>‘</w:t>
      </w:r>
      <w:proofErr w:type="gramStart"/>
      <w:r w:rsidR="00EA1845" w:rsidRPr="00EA1845">
        <w:rPr>
          <w:rFonts w:ascii="Arial" w:hAnsi="Arial" w:cs="Arial"/>
          <w:szCs w:val="28"/>
        </w:rPr>
        <w:t>ncat</w:t>
      </w:r>
      <w:proofErr w:type="gramEnd"/>
      <w:r w:rsidR="00EA1845" w:rsidRPr="00EA1845">
        <w:rPr>
          <w:rFonts w:ascii="Arial" w:hAnsi="Arial" w:cs="Arial"/>
          <w:szCs w:val="28"/>
        </w:rPr>
        <w:t xml:space="preserve"> (202</w:t>
      </w:r>
      <w:r w:rsidR="00D90592">
        <w:rPr>
          <w:rFonts w:ascii="Arial" w:hAnsi="Arial" w:cs="Arial"/>
          <w:szCs w:val="28"/>
        </w:rPr>
        <w:t>5</w:t>
      </w:r>
      <w:r w:rsidR="00EA1845" w:rsidRPr="00EA1845">
        <w:rPr>
          <w:rFonts w:ascii="Arial" w:hAnsi="Arial" w:cs="Arial"/>
          <w:szCs w:val="28"/>
        </w:rPr>
        <w:t>). ‘</w:t>
      </w:r>
      <w:r w:rsidR="00D90592" w:rsidRPr="00D90592">
        <w:rPr>
          <w:rFonts w:ascii="Arial" w:hAnsi="Arial" w:cs="Arial"/>
          <w:szCs w:val="28"/>
        </w:rPr>
        <w:t>Invisible Barriers: How public attitudes affect inclusive travel, Findings from focus groups with disabled people’</w:t>
      </w:r>
      <w:r w:rsidR="005D0D0F">
        <w:rPr>
          <w:rFonts w:ascii="Arial" w:hAnsi="Arial" w:cs="Arial"/>
          <w:szCs w:val="28"/>
        </w:rPr>
        <w:t>.</w:t>
      </w:r>
      <w:r w:rsidR="00EA1845" w:rsidRPr="00EA1845">
        <w:rPr>
          <w:rFonts w:ascii="Arial" w:hAnsi="Arial" w:cs="Arial"/>
          <w:szCs w:val="28"/>
        </w:rPr>
        <w:t xml:space="preserve"> Available at </w:t>
      </w:r>
      <w:hyperlink r:id="rId12" w:history="1">
        <w:r w:rsidR="00EA1845" w:rsidRPr="00EA1845">
          <w:rPr>
            <w:rStyle w:val="Hyperlink"/>
            <w:rFonts w:ascii="Arial" w:hAnsi="Arial" w:cs="Arial"/>
            <w:szCs w:val="28"/>
          </w:rPr>
          <w:t>www.ncat.uk</w:t>
        </w:r>
      </w:hyperlink>
    </w:p>
    <w:p w14:paraId="5F6793B5" w14:textId="022B91F5" w:rsidR="00A37DBF" w:rsidRPr="00F167A0" w:rsidRDefault="00DA772D" w:rsidP="00F167A0">
      <w:pPr>
        <w:spacing w:before="240" w:after="0"/>
        <w:rPr>
          <w:rFonts w:ascii="Arial" w:hAnsi="Arial" w:cs="Arial"/>
          <w:szCs w:val="28"/>
        </w:rPr>
      </w:pPr>
      <w:r w:rsidRPr="00DA772D">
        <w:rPr>
          <w:rFonts w:ascii="Arial" w:hAnsi="Arial" w:cs="Arial"/>
          <w:szCs w:val="28"/>
        </w:rPr>
        <w:t>This research informed the development of</w:t>
      </w:r>
      <w:r w:rsidR="00772649">
        <w:rPr>
          <w:rFonts w:ascii="Arial" w:hAnsi="Arial" w:cs="Arial"/>
          <w:szCs w:val="28"/>
        </w:rPr>
        <w:t xml:space="preserve"> the main report and findings within</w:t>
      </w:r>
      <w:r w:rsidRPr="00DA772D">
        <w:rPr>
          <w:rFonts w:ascii="Arial" w:hAnsi="Arial" w:cs="Arial"/>
          <w:szCs w:val="28"/>
        </w:rPr>
        <w:t xml:space="preserve"> </w:t>
      </w:r>
      <w:r w:rsidRPr="00FE2850">
        <w:rPr>
          <w:rFonts w:ascii="Arial" w:hAnsi="Arial" w:cs="Arial"/>
          <w:i/>
          <w:iCs/>
          <w:szCs w:val="28"/>
        </w:rPr>
        <w:t>Invisible Barriers: How public attitudes affect inclusive travel</w:t>
      </w:r>
      <w:r w:rsidRPr="00DA772D">
        <w:rPr>
          <w:rFonts w:ascii="Arial" w:hAnsi="Arial" w:cs="Arial"/>
          <w:szCs w:val="28"/>
        </w:rPr>
        <w:t>,</w:t>
      </w:r>
      <w:r w:rsidR="00851824" w:rsidRPr="00DA772D">
        <w:rPr>
          <w:rFonts w:ascii="Arial" w:hAnsi="Arial" w:cs="Arial"/>
          <w:szCs w:val="28"/>
        </w:rPr>
        <w:t xml:space="preserve"> </w:t>
      </w:r>
      <w:r w:rsidR="00932381">
        <w:rPr>
          <w:rFonts w:ascii="Arial" w:hAnsi="Arial" w:cs="Arial"/>
          <w:szCs w:val="28"/>
        </w:rPr>
        <w:t xml:space="preserve">available </w:t>
      </w:r>
      <w:r w:rsidR="00932381" w:rsidRPr="00EA1845">
        <w:rPr>
          <w:rFonts w:ascii="Arial" w:hAnsi="Arial" w:cs="Arial"/>
          <w:szCs w:val="28"/>
        </w:rPr>
        <w:t xml:space="preserve">on </w:t>
      </w:r>
      <w:hyperlink r:id="rId13" w:history="1">
        <w:r w:rsidR="00932381" w:rsidRPr="00A131F0">
          <w:rPr>
            <w:rStyle w:val="Hyperlink"/>
            <w:rFonts w:ascii="Arial" w:hAnsi="Arial" w:cs="Arial"/>
            <w:szCs w:val="28"/>
          </w:rPr>
          <w:t>ncat’s website</w:t>
        </w:r>
      </w:hyperlink>
      <w:r w:rsidR="00932381">
        <w:rPr>
          <w:rFonts w:ascii="Arial" w:hAnsi="Arial" w:cs="Arial"/>
          <w:szCs w:val="28"/>
        </w:rPr>
        <w:t xml:space="preserve"> (</w:t>
      </w:r>
      <w:hyperlink r:id="rId14" w:history="1">
        <w:r w:rsidR="00932381" w:rsidRPr="00773F4F">
          <w:rPr>
            <w:rStyle w:val="Hyperlink"/>
            <w:rFonts w:ascii="Arial" w:hAnsi="Arial" w:cs="Arial"/>
            <w:szCs w:val="28"/>
          </w:rPr>
          <w:t>www.ncat.uk</w:t>
        </w:r>
      </w:hyperlink>
      <w:r w:rsidR="00932381">
        <w:rPr>
          <w:rFonts w:ascii="Arial" w:hAnsi="Arial" w:cs="Arial"/>
          <w:szCs w:val="28"/>
        </w:rPr>
        <w:t xml:space="preserve">), </w:t>
      </w:r>
      <w:r w:rsidR="00851824">
        <w:rPr>
          <w:rFonts w:ascii="Arial" w:hAnsi="Arial" w:cs="Arial"/>
          <w:szCs w:val="28"/>
        </w:rPr>
        <w:t>w</w:t>
      </w:r>
      <w:r w:rsidRPr="00DA772D">
        <w:rPr>
          <w:rFonts w:ascii="Arial" w:hAnsi="Arial" w:cs="Arial"/>
          <w:szCs w:val="28"/>
        </w:rPr>
        <w:t xml:space="preserve">here ncat conducted a study to identify what interventions would be most impactful in improving the attitudes of non-disabled people towards disabled people when using transport. </w:t>
      </w:r>
    </w:p>
    <w:p w14:paraId="727E5020" w14:textId="6E1459F6" w:rsidR="00A37DBF" w:rsidRPr="00DA772D" w:rsidRDefault="003B5850" w:rsidP="00F167A0">
      <w:pPr>
        <w:spacing w:before="240" w:after="0"/>
        <w:rPr>
          <w:rFonts w:ascii="Arial" w:hAnsi="Arial" w:cs="Arial"/>
          <w:szCs w:val="28"/>
        </w:rPr>
      </w:pPr>
      <w:r w:rsidRPr="003B5850">
        <w:rPr>
          <w:rFonts w:ascii="Arial" w:hAnsi="Arial" w:cs="Arial"/>
          <w:b/>
          <w:bCs/>
          <w:szCs w:val="28"/>
        </w:rPr>
        <w:t>Content warning:</w:t>
      </w:r>
      <w:r w:rsidRPr="003B5850">
        <w:rPr>
          <w:rFonts w:ascii="Arial" w:hAnsi="Arial" w:cs="Arial"/>
          <w:szCs w:val="28"/>
        </w:rPr>
        <w:t xml:space="preserve"> this report includes details of verbal and physical abuse experienced by disabled people. It also has references to suicidal thoughts. If, after reading this report, you need support, please see </w:t>
      </w:r>
      <w:hyperlink r:id="rId15" w:history="1">
        <w:r w:rsidRPr="003B5850">
          <w:rPr>
            <w:rStyle w:val="Hyperlink"/>
            <w:rFonts w:ascii="Arial" w:hAnsi="Arial" w:cs="Arial"/>
            <w:szCs w:val="28"/>
          </w:rPr>
          <w:t>RiDC’s Get Support page</w:t>
        </w:r>
      </w:hyperlink>
      <w:r w:rsidRPr="003B5850">
        <w:rPr>
          <w:rFonts w:ascii="Arial" w:hAnsi="Arial" w:cs="Arial"/>
          <w:szCs w:val="28"/>
        </w:rPr>
        <w:t xml:space="preserve"> on their website (https://ridc.org.uk/ridc-consumer-panel/get-support). </w:t>
      </w:r>
    </w:p>
    <w:p w14:paraId="5245E496" w14:textId="423B281A" w:rsidR="002B7DBA" w:rsidRPr="00D278B8" w:rsidRDefault="002B7DBA" w:rsidP="00670BFE">
      <w:pPr>
        <w:pStyle w:val="Heading2"/>
      </w:pPr>
      <w:r w:rsidRPr="00D278B8">
        <w:t>1</w:t>
      </w:r>
      <w:r w:rsidRPr="00D278B8">
        <w:tab/>
        <w:t>Why did we do this work?</w:t>
      </w:r>
      <w:bookmarkEnd w:id="0"/>
    </w:p>
    <w:p w14:paraId="66E1B509" w14:textId="0632BDFE" w:rsidR="007C1448" w:rsidRPr="007C1448" w:rsidRDefault="007C1448" w:rsidP="007C1448">
      <w:pPr>
        <w:pStyle w:val="Text"/>
        <w:rPr>
          <w:szCs w:val="28"/>
        </w:rPr>
      </w:pPr>
      <w:bookmarkStart w:id="1" w:name="_Toc177635558"/>
      <w:r w:rsidRPr="007C1448">
        <w:rPr>
          <w:szCs w:val="28"/>
        </w:rPr>
        <w:t>Disabled people make 38% fewer journeys than non-disabled people. This figure has not changed for over ten years (</w:t>
      </w:r>
      <w:r w:rsidRPr="008E11DD">
        <w:rPr>
          <w:szCs w:val="28"/>
        </w:rPr>
        <w:t>Motability, 2022</w:t>
      </w:r>
      <w:r w:rsidRPr="007C1448">
        <w:rPr>
          <w:szCs w:val="28"/>
        </w:rPr>
        <w:t>).</w:t>
      </w:r>
      <w:r w:rsidR="00BF78F6">
        <w:rPr>
          <w:szCs w:val="28"/>
        </w:rPr>
        <w:t xml:space="preserve"> </w:t>
      </w:r>
      <w:r w:rsidRPr="007C1448">
        <w:rPr>
          <w:szCs w:val="28"/>
        </w:rPr>
        <w:t>To understand more about th</w:t>
      </w:r>
      <w:r w:rsidR="00BF78F6">
        <w:rPr>
          <w:szCs w:val="28"/>
        </w:rPr>
        <w:t>is</w:t>
      </w:r>
      <w:r w:rsidRPr="007C1448">
        <w:rPr>
          <w:szCs w:val="28"/>
        </w:rPr>
        <w:t xml:space="preserve"> transport accessibility gap, ncat surveyed 1,195 disabled people about the barriers they experienced while travelling (ncat, 2024). </w:t>
      </w:r>
      <w:r w:rsidRPr="00F5189A">
        <w:rPr>
          <w:b/>
          <w:bCs/>
          <w:szCs w:val="28"/>
        </w:rPr>
        <w:t>We found that 59% of disabled people experience negative attitudes when travelling, across all modes of transport.</w:t>
      </w:r>
      <w:r w:rsidRPr="007C1448">
        <w:rPr>
          <w:szCs w:val="28"/>
        </w:rPr>
        <w:t xml:space="preserve"> The survey showed that the effects of negative attitudes are a significant barrier for disabled people when using transport. </w:t>
      </w:r>
    </w:p>
    <w:p w14:paraId="7BEAFE25" w14:textId="24F836F6" w:rsidR="007C1448" w:rsidRPr="007C1448" w:rsidRDefault="007C1448" w:rsidP="007C1448">
      <w:pPr>
        <w:pStyle w:val="Text"/>
        <w:rPr>
          <w:szCs w:val="28"/>
        </w:rPr>
      </w:pPr>
      <w:r w:rsidRPr="007C1448">
        <w:rPr>
          <w:szCs w:val="28"/>
        </w:rPr>
        <w:t xml:space="preserve">When referring to negative attitudes, we mean the negative thoughts, feelings and behaviours people have towards disabled people. </w:t>
      </w:r>
    </w:p>
    <w:p w14:paraId="4B265160" w14:textId="30D28C87" w:rsidR="00E62627" w:rsidRPr="007C1448" w:rsidRDefault="007C1448" w:rsidP="007C1448">
      <w:pPr>
        <w:pStyle w:val="Text"/>
        <w:rPr>
          <w:szCs w:val="28"/>
        </w:rPr>
      </w:pPr>
      <w:r w:rsidRPr="007C1448">
        <w:rPr>
          <w:szCs w:val="28"/>
        </w:rPr>
        <w:t>To understand these negative attitudes, how they affect disabled people when travelling and what interventions disabled people think would help</w:t>
      </w:r>
      <w:r w:rsidR="0033404F">
        <w:rPr>
          <w:szCs w:val="28"/>
        </w:rPr>
        <w:t xml:space="preserve"> to address these</w:t>
      </w:r>
      <w:r w:rsidRPr="007C1448">
        <w:rPr>
          <w:szCs w:val="28"/>
        </w:rPr>
        <w:t xml:space="preserve">, we conducted a </w:t>
      </w:r>
      <w:r w:rsidR="0033404F">
        <w:rPr>
          <w:szCs w:val="28"/>
        </w:rPr>
        <w:t xml:space="preserve">series of </w:t>
      </w:r>
      <w:r w:rsidRPr="007C1448">
        <w:rPr>
          <w:szCs w:val="28"/>
        </w:rPr>
        <w:t>focus group</w:t>
      </w:r>
      <w:r w:rsidR="0033404F">
        <w:rPr>
          <w:szCs w:val="28"/>
        </w:rPr>
        <w:t>s</w:t>
      </w:r>
      <w:r w:rsidRPr="007C1448">
        <w:rPr>
          <w:szCs w:val="28"/>
        </w:rPr>
        <w:t xml:space="preserve"> to explore the survey findings in more detail. This report presents the findings of th</w:t>
      </w:r>
      <w:r w:rsidR="0008507D">
        <w:rPr>
          <w:szCs w:val="28"/>
        </w:rPr>
        <w:t>is study</w:t>
      </w:r>
      <w:r w:rsidRPr="007C1448">
        <w:rPr>
          <w:szCs w:val="28"/>
        </w:rPr>
        <w:t xml:space="preserve">. </w:t>
      </w:r>
    </w:p>
    <w:p w14:paraId="4D001951" w14:textId="6658A975" w:rsidR="00326AF7" w:rsidRPr="00D278B8" w:rsidRDefault="00326AF7" w:rsidP="00670BFE">
      <w:pPr>
        <w:pStyle w:val="Heading2"/>
      </w:pPr>
      <w:r w:rsidRPr="00D278B8">
        <w:t>2</w:t>
      </w:r>
      <w:r w:rsidRPr="00D278B8">
        <w:tab/>
      </w:r>
      <w:r w:rsidRPr="00D278B8">
        <w:rPr>
          <w:rStyle w:val="normaltextrun"/>
        </w:rPr>
        <w:t>What did we do, how did we do it, and who did we work with?</w:t>
      </w:r>
      <w:bookmarkEnd w:id="1"/>
      <w:r w:rsidRPr="00D278B8">
        <w:rPr>
          <w:rStyle w:val="eop"/>
        </w:rPr>
        <w:t> </w:t>
      </w:r>
    </w:p>
    <w:p w14:paraId="1F4BFDEC" w14:textId="0314EBF2" w:rsidR="00F0695C" w:rsidRPr="00F0695C" w:rsidRDefault="4897B969" w:rsidP="6AF901F1">
      <w:pPr>
        <w:pStyle w:val="Text"/>
        <w:rPr>
          <w:rFonts w:eastAsiaTheme="minorEastAsia"/>
          <w:kern w:val="2"/>
          <w:szCs w:val="28"/>
          <w14:ligatures w14:val="standardContextual"/>
        </w:rPr>
      </w:pPr>
      <w:r w:rsidRPr="6AF901F1">
        <w:rPr>
          <w:rFonts w:eastAsiaTheme="minorEastAsia"/>
          <w:kern w:val="2"/>
          <w:szCs w:val="28"/>
          <w14:ligatures w14:val="standardContextual"/>
        </w:rPr>
        <w:t>n</w:t>
      </w:r>
      <w:r w:rsidR="00F0695C" w:rsidRPr="6AF901F1">
        <w:rPr>
          <w:rFonts w:eastAsiaTheme="minorEastAsia"/>
          <w:kern w:val="2"/>
          <w:szCs w:val="28"/>
          <w14:ligatures w14:val="standardContextual"/>
        </w:rPr>
        <w:t xml:space="preserve">cat ran three focus groups, each including three-to-six participants. A total of 14 participants took part. Participants were identified through a screener questionnaire sent to disabled members of the </w:t>
      </w:r>
      <w:hyperlink r:id="rId16" w:history="1">
        <w:r w:rsidR="00F0695C" w:rsidRPr="00597D26">
          <w:rPr>
            <w:rStyle w:val="Hyperlink"/>
            <w:szCs w:val="28"/>
          </w:rPr>
          <w:t>Community of Accessible Transport</w:t>
        </w:r>
      </w:hyperlink>
      <w:r w:rsidR="00F0695C" w:rsidRPr="00597D26">
        <w:rPr>
          <w:rStyle w:val="Hyperlink"/>
          <w:szCs w:val="28"/>
        </w:rPr>
        <w:t xml:space="preserve"> Panel</w:t>
      </w:r>
      <w:r w:rsidR="00F0695C" w:rsidRPr="6AF901F1">
        <w:rPr>
          <w:rFonts w:eastAsiaTheme="minorEastAsia"/>
          <w:kern w:val="2"/>
          <w:szCs w:val="28"/>
          <w14:ligatures w14:val="standardContextual"/>
        </w:rPr>
        <w:t xml:space="preserve"> who had told us in our previous survey on transport barriers that they had experienced negative attitudes when travelling. </w:t>
      </w:r>
    </w:p>
    <w:p w14:paraId="41591795" w14:textId="77777777"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Participants were selected based on the following criteria:</w:t>
      </w:r>
    </w:p>
    <w:p w14:paraId="56A673F0" w14:textId="35489E23" w:rsidR="00F0695C" w:rsidRPr="00F14C4A"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Impairment types and access needs</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mobility</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cognitive</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sensory</w:t>
      </w:r>
      <w:r w:rsidR="00F14C4A">
        <w:rPr>
          <w:rFonts w:eastAsiaTheme="minorHAnsi"/>
          <w:kern w:val="2"/>
          <w:szCs w:val="28"/>
          <w14:ligatures w14:val="standardContextual"/>
        </w:rPr>
        <w:t xml:space="preserve">, </w:t>
      </w:r>
      <w:r w:rsidRPr="00F14C4A">
        <w:rPr>
          <w:rFonts w:eastAsiaTheme="minorHAnsi"/>
          <w:kern w:val="2"/>
          <w:szCs w:val="28"/>
          <w14:ligatures w14:val="standardContextual"/>
        </w:rPr>
        <w:t xml:space="preserve">visible </w:t>
      </w:r>
      <w:r w:rsidR="00F14C4A">
        <w:rPr>
          <w:rFonts w:eastAsiaTheme="minorHAnsi"/>
          <w:kern w:val="2"/>
          <w:szCs w:val="28"/>
          <w14:ligatures w14:val="standardContextual"/>
        </w:rPr>
        <w:t xml:space="preserve">and </w:t>
      </w:r>
      <w:r w:rsidRPr="00F14C4A">
        <w:rPr>
          <w:rFonts w:eastAsiaTheme="minorHAnsi"/>
          <w:kern w:val="2"/>
          <w:szCs w:val="28"/>
          <w14:ligatures w14:val="standardContextual"/>
        </w:rPr>
        <w:t>non-visible impairments</w:t>
      </w:r>
      <w:r w:rsidR="00F14C4A">
        <w:rPr>
          <w:rFonts w:eastAsiaTheme="minorHAnsi"/>
          <w:kern w:val="2"/>
          <w:szCs w:val="28"/>
          <w14:ligatures w14:val="standardContextual"/>
        </w:rPr>
        <w:t>)</w:t>
      </w:r>
    </w:p>
    <w:p w14:paraId="4ABA9195"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Age</w:t>
      </w:r>
    </w:p>
    <w:p w14:paraId="726FE156"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Gender</w:t>
      </w:r>
    </w:p>
    <w:p w14:paraId="492482C6"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Ethnicity</w:t>
      </w:r>
    </w:p>
    <w:p w14:paraId="18B9BA60" w14:textId="77777777" w:rsidR="00F0695C" w:rsidRPr="00F0695C" w:rsidRDefault="00F0695C" w:rsidP="00F14C4A">
      <w:pPr>
        <w:pStyle w:val="Text"/>
        <w:numPr>
          <w:ilvl w:val="0"/>
          <w:numId w:val="28"/>
        </w:numPr>
        <w:rPr>
          <w:rFonts w:eastAsiaTheme="minorHAnsi"/>
          <w:kern w:val="2"/>
          <w:szCs w:val="28"/>
          <w14:ligatures w14:val="standardContextual"/>
        </w:rPr>
      </w:pPr>
      <w:r w:rsidRPr="00F0695C">
        <w:rPr>
          <w:rFonts w:eastAsiaTheme="minorHAnsi"/>
          <w:kern w:val="2"/>
          <w:szCs w:val="28"/>
          <w14:ligatures w14:val="standardContextual"/>
        </w:rPr>
        <w:t>Region of the UK</w:t>
      </w:r>
    </w:p>
    <w:p w14:paraId="2A4A591F" w14:textId="63F55F1C"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The focus groups were categorised loosely by participants’ impairment types and access needs</w:t>
      </w:r>
      <w:r w:rsidR="00681553">
        <w:rPr>
          <w:rFonts w:eastAsiaTheme="minorHAnsi"/>
          <w:kern w:val="2"/>
          <w:szCs w:val="28"/>
          <w14:ligatures w14:val="standardContextual"/>
        </w:rPr>
        <w:t xml:space="preserve">. </w:t>
      </w:r>
      <w:r w:rsidR="001D6201">
        <w:rPr>
          <w:rFonts w:eastAsiaTheme="minorHAnsi"/>
          <w:kern w:val="2"/>
          <w:szCs w:val="28"/>
          <w14:ligatures w14:val="standardContextual"/>
        </w:rPr>
        <w:t>Whilst</w:t>
      </w:r>
      <w:r w:rsidRPr="00F0695C">
        <w:rPr>
          <w:rFonts w:eastAsiaTheme="minorHAnsi"/>
          <w:kern w:val="2"/>
          <w:szCs w:val="28"/>
          <w14:ligatures w14:val="standardContextual"/>
        </w:rPr>
        <w:t xml:space="preserve"> almost all participants had more than one impairment or access need, we </w:t>
      </w:r>
      <w:r w:rsidR="00AE207B">
        <w:rPr>
          <w:rFonts w:eastAsiaTheme="minorHAnsi"/>
          <w:kern w:val="2"/>
          <w:szCs w:val="28"/>
          <w14:ligatures w14:val="standardContextual"/>
        </w:rPr>
        <w:t>planned</w:t>
      </w:r>
      <w:r w:rsidRPr="00F0695C">
        <w:rPr>
          <w:rFonts w:eastAsiaTheme="minorHAnsi"/>
          <w:kern w:val="2"/>
          <w:szCs w:val="28"/>
          <w14:ligatures w14:val="standardContextual"/>
        </w:rPr>
        <w:t xml:space="preserve"> each discussion </w:t>
      </w:r>
      <w:r w:rsidR="00AE207B">
        <w:rPr>
          <w:rFonts w:eastAsiaTheme="minorHAnsi"/>
          <w:kern w:val="2"/>
          <w:szCs w:val="28"/>
          <w14:ligatures w14:val="standardContextual"/>
        </w:rPr>
        <w:t>to focus</w:t>
      </w:r>
      <w:r w:rsidRPr="00F0695C">
        <w:rPr>
          <w:rFonts w:eastAsiaTheme="minorHAnsi"/>
          <w:kern w:val="2"/>
          <w:szCs w:val="28"/>
          <w14:ligatures w14:val="standardContextual"/>
        </w:rPr>
        <w:t xml:space="preserve"> primar</w:t>
      </w:r>
      <w:r w:rsidR="00A544D3">
        <w:rPr>
          <w:rFonts w:eastAsiaTheme="minorHAnsi"/>
          <w:kern w:val="2"/>
          <w:szCs w:val="28"/>
          <w14:ligatures w14:val="standardContextual"/>
        </w:rPr>
        <w:t>ily</w:t>
      </w:r>
      <w:r w:rsidRPr="00F0695C">
        <w:rPr>
          <w:rFonts w:eastAsiaTheme="minorHAnsi"/>
          <w:kern w:val="2"/>
          <w:szCs w:val="28"/>
          <w14:ligatures w14:val="standardContextual"/>
        </w:rPr>
        <w:t xml:space="preserve"> on one of the three broad impairment categories</w:t>
      </w:r>
      <w:r w:rsidR="00681553">
        <w:rPr>
          <w:rFonts w:eastAsiaTheme="minorHAnsi"/>
          <w:kern w:val="2"/>
          <w:szCs w:val="28"/>
          <w14:ligatures w14:val="standardContextual"/>
        </w:rPr>
        <w:t xml:space="preserve"> (mobility, cognitive, sensory)</w:t>
      </w:r>
      <w:r w:rsidRPr="00F0695C">
        <w:rPr>
          <w:rFonts w:eastAsiaTheme="minorHAnsi"/>
          <w:kern w:val="2"/>
          <w:szCs w:val="28"/>
          <w14:ligatures w14:val="standardContextual"/>
        </w:rPr>
        <w:t xml:space="preserve">.  </w:t>
      </w:r>
      <w:r w:rsidR="0017558D" w:rsidRPr="0017558D">
        <w:rPr>
          <w:rFonts w:eastAsiaTheme="minorHAnsi"/>
          <w:kern w:val="2"/>
          <w:szCs w:val="28"/>
          <w14:ligatures w14:val="standardContextual"/>
        </w:rPr>
        <w:t>However, through our discussions, we found that age and the visibility of someone’s impairments or access needs were more significant factors than impairment type when it came to experiencing negative attitudes.</w:t>
      </w:r>
      <w:r w:rsidRPr="00F0695C">
        <w:rPr>
          <w:rFonts w:eastAsiaTheme="minorHAnsi"/>
          <w:kern w:val="2"/>
          <w:szCs w:val="28"/>
          <w14:ligatures w14:val="standardContextual"/>
        </w:rPr>
        <w:t xml:space="preserve"> </w:t>
      </w:r>
    </w:p>
    <w:p w14:paraId="0672281C" w14:textId="673092FF"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The sessions were held online using Zoom and lasted 90 minutes each.</w:t>
      </w:r>
      <w:r w:rsidR="000B63A7">
        <w:rPr>
          <w:rFonts w:eastAsiaTheme="minorHAnsi"/>
          <w:kern w:val="2"/>
          <w:szCs w:val="28"/>
          <w14:ligatures w14:val="standardContextual"/>
        </w:rPr>
        <w:t xml:space="preserve"> </w:t>
      </w:r>
      <w:r w:rsidRPr="00F0695C">
        <w:rPr>
          <w:rFonts w:eastAsiaTheme="minorHAnsi"/>
          <w:kern w:val="2"/>
          <w:szCs w:val="28"/>
          <w14:ligatures w14:val="standardContextual"/>
        </w:rPr>
        <w:t xml:space="preserve">The focus groups discussed the types of attitudes disabled people experience whilst using all modes of transport, including walking, wheeling and cycling. Participants also talked about the impact of negative attitudes and their recommendations for how </w:t>
      </w:r>
      <w:r w:rsidR="0090617B">
        <w:rPr>
          <w:rFonts w:eastAsiaTheme="minorHAnsi"/>
          <w:kern w:val="2"/>
          <w:szCs w:val="28"/>
          <w14:ligatures w14:val="standardContextual"/>
        </w:rPr>
        <w:t>these</w:t>
      </w:r>
      <w:r w:rsidRPr="00F0695C">
        <w:rPr>
          <w:rFonts w:eastAsiaTheme="minorHAnsi"/>
          <w:kern w:val="2"/>
          <w:szCs w:val="28"/>
          <w14:ligatures w14:val="standardContextual"/>
        </w:rPr>
        <w:t xml:space="preserve"> could be improved.  </w:t>
      </w:r>
    </w:p>
    <w:p w14:paraId="64796E2C" w14:textId="77777777" w:rsidR="00F0695C"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 xml:space="preserve">The focus groups were audio and video recorded. These recordings were uploaded into qualitative analysis software and then transcribed. Thematic analysis was then used to code the transcripts. </w:t>
      </w:r>
    </w:p>
    <w:p w14:paraId="2ED7AA55" w14:textId="37044E83" w:rsidR="00FF5C52" w:rsidRPr="00F0695C" w:rsidRDefault="00F0695C" w:rsidP="00F0695C">
      <w:pPr>
        <w:pStyle w:val="Text"/>
        <w:rPr>
          <w:rFonts w:eastAsiaTheme="minorHAnsi"/>
          <w:kern w:val="2"/>
          <w:szCs w:val="28"/>
          <w14:ligatures w14:val="standardContextual"/>
        </w:rPr>
      </w:pPr>
      <w:r w:rsidRPr="00F0695C">
        <w:rPr>
          <w:rFonts w:eastAsiaTheme="minorHAnsi"/>
          <w:kern w:val="2"/>
          <w:szCs w:val="28"/>
          <w14:ligatures w14:val="standardContextual"/>
        </w:rPr>
        <w:t>Quotes have been anonymised to protect the participants' identities. This means we have removed all personal information and used gender-neutral pronouns throughout</w:t>
      </w:r>
      <w:r w:rsidR="00FE0F4D" w:rsidRPr="00F0695C">
        <w:rPr>
          <w:rFonts w:eastAsiaTheme="minorHAnsi"/>
          <w:kern w:val="2"/>
          <w:szCs w:val="28"/>
          <w14:ligatures w14:val="standardContextual"/>
        </w:rPr>
        <w:t>.</w:t>
      </w:r>
    </w:p>
    <w:p w14:paraId="178C3108" w14:textId="77777777" w:rsidR="000E1923" w:rsidRPr="003532E7" w:rsidRDefault="000E1923" w:rsidP="00670BFE">
      <w:pPr>
        <w:pStyle w:val="Heading2"/>
        <w:spacing w:before="240"/>
      </w:pPr>
      <w:r w:rsidRPr="003532E7">
        <w:t>3</w:t>
      </w:r>
      <w:r w:rsidRPr="003532E7">
        <w:tab/>
        <w:t>What did we find?</w:t>
      </w:r>
    </w:p>
    <w:p w14:paraId="07B9E08F" w14:textId="1F1A2769" w:rsidR="0092496B" w:rsidRDefault="0092496B" w:rsidP="00C8142C">
      <w:pPr>
        <w:pStyle w:val="Text"/>
        <w:rPr>
          <w:rFonts w:eastAsiaTheme="minorHAnsi"/>
          <w:kern w:val="2"/>
          <w:szCs w:val="28"/>
          <w14:ligatures w14:val="standardContextual"/>
        </w:rPr>
      </w:pPr>
      <w:bookmarkStart w:id="2" w:name="_Toc176436256"/>
      <w:r w:rsidRPr="0092496B">
        <w:rPr>
          <w:rFonts w:eastAsiaTheme="minorHAnsi"/>
          <w:kern w:val="2"/>
          <w:szCs w:val="28"/>
          <w14:ligatures w14:val="standardContextual"/>
        </w:rPr>
        <w:t xml:space="preserve">Disabled people experience significant barriers to transport because of the negative attitudes of </w:t>
      </w:r>
      <w:r w:rsidR="00FA48CC">
        <w:rPr>
          <w:rFonts w:eastAsiaTheme="minorHAnsi"/>
          <w:kern w:val="2"/>
          <w:szCs w:val="28"/>
          <w14:ligatures w14:val="standardContextual"/>
        </w:rPr>
        <w:t>other</w:t>
      </w:r>
      <w:r w:rsidRPr="0092496B">
        <w:rPr>
          <w:rFonts w:eastAsiaTheme="minorHAnsi"/>
          <w:kern w:val="2"/>
          <w:szCs w:val="28"/>
          <w14:ligatures w14:val="standardContextual"/>
        </w:rPr>
        <w:t xml:space="preserve"> people. Whether it</w:t>
      </w:r>
      <w:r w:rsidRPr="0092496B">
        <w:rPr>
          <w:rFonts w:eastAsiaTheme="minorHAnsi" w:hint="cs"/>
          <w:kern w:val="2"/>
          <w:szCs w:val="28"/>
          <w14:ligatures w14:val="standardContextual"/>
        </w:rPr>
        <w:t>’</w:t>
      </w:r>
      <w:r w:rsidRPr="0092496B">
        <w:rPr>
          <w:rFonts w:eastAsiaTheme="minorHAnsi"/>
          <w:kern w:val="2"/>
          <w:szCs w:val="28"/>
          <w14:ligatures w14:val="standardContextual"/>
        </w:rPr>
        <w:t>s verbal abuse from other passengers, or transport staff not believing disabled people when they ask for what they need, negative attitudes are widespread and have a significant impact on disabled people</w:t>
      </w:r>
      <w:r w:rsidRPr="0092496B">
        <w:rPr>
          <w:rFonts w:eastAsiaTheme="minorHAnsi" w:hint="cs"/>
          <w:kern w:val="2"/>
          <w:szCs w:val="28"/>
          <w14:ligatures w14:val="standardContextual"/>
        </w:rPr>
        <w:t>’</w:t>
      </w:r>
      <w:r w:rsidRPr="0092496B">
        <w:rPr>
          <w:rFonts w:eastAsiaTheme="minorHAnsi"/>
          <w:kern w:val="2"/>
          <w:szCs w:val="28"/>
          <w14:ligatures w14:val="standardContextual"/>
        </w:rPr>
        <w:t>s wellbeing and ability to travel independently.</w:t>
      </w:r>
    </w:p>
    <w:p w14:paraId="78BEC914" w14:textId="5F930586" w:rsidR="00381CAD" w:rsidRPr="00381CAD" w:rsidRDefault="0250DDD6" w:rsidP="4A09FB2A">
      <w:pPr>
        <w:pStyle w:val="Text"/>
        <w:rPr>
          <w:rFonts w:eastAsiaTheme="minorEastAsia"/>
          <w:b/>
          <w:bCs/>
          <w:kern w:val="2"/>
          <w:szCs w:val="28"/>
          <w14:ligatures w14:val="standardContextual"/>
        </w:rPr>
      </w:pPr>
      <w:r w:rsidRPr="4A09FB2A">
        <w:rPr>
          <w:rFonts w:eastAsiaTheme="minorEastAsia"/>
          <w:b/>
          <w:bCs/>
          <w:kern w:val="2"/>
          <w:szCs w:val="28"/>
          <w14:ligatures w14:val="standardContextual"/>
        </w:rPr>
        <w:t>A</w:t>
      </w:r>
      <w:r w:rsidR="29CF531C" w:rsidRPr="4A09FB2A">
        <w:rPr>
          <w:rFonts w:eastAsiaTheme="minorEastAsia"/>
          <w:b/>
          <w:bCs/>
          <w:kern w:val="2"/>
          <w:szCs w:val="28"/>
          <w14:ligatures w14:val="standardContextual"/>
        </w:rPr>
        <w:t>ttitudinal barriers</w:t>
      </w:r>
      <w:r w:rsidR="74B356C1" w:rsidRPr="4A09FB2A">
        <w:rPr>
          <w:rFonts w:eastAsiaTheme="minorEastAsia"/>
          <w:b/>
          <w:bCs/>
          <w:kern w:val="2"/>
          <w:szCs w:val="28"/>
          <w14:ligatures w14:val="standardContextual"/>
        </w:rPr>
        <w:t xml:space="preserve"> faced by disabled people</w:t>
      </w:r>
    </w:p>
    <w:p w14:paraId="4ED9103D" w14:textId="784DC367" w:rsidR="00C8142C" w:rsidRDefault="009E4797" w:rsidP="00C8142C">
      <w:pPr>
        <w:pStyle w:val="Text"/>
        <w:rPr>
          <w:rFonts w:cs="Arial"/>
          <w:szCs w:val="28"/>
        </w:rPr>
      </w:pPr>
      <w:r>
        <w:rPr>
          <w:rFonts w:eastAsiaTheme="minorHAnsi"/>
          <w:kern w:val="2"/>
          <w:szCs w:val="28"/>
          <w14:ligatures w14:val="standardContextual"/>
        </w:rPr>
        <w:t>Five</w:t>
      </w:r>
      <w:r w:rsidR="007A76CC">
        <w:rPr>
          <w:rFonts w:eastAsiaTheme="minorHAnsi"/>
          <w:kern w:val="2"/>
          <w:szCs w:val="28"/>
          <w14:ligatures w14:val="standardContextual"/>
        </w:rPr>
        <w:t xml:space="preserve"> key</w:t>
      </w:r>
      <w:r w:rsidR="00B35FB5">
        <w:rPr>
          <w:rFonts w:eastAsiaTheme="minorHAnsi"/>
          <w:kern w:val="2"/>
          <w:szCs w:val="28"/>
          <w14:ligatures w14:val="standardContextual"/>
        </w:rPr>
        <w:t xml:space="preserve"> themes </w:t>
      </w:r>
      <w:r w:rsidR="007A76CC">
        <w:rPr>
          <w:rFonts w:eastAsiaTheme="minorHAnsi"/>
          <w:kern w:val="2"/>
          <w:szCs w:val="28"/>
          <w14:ligatures w14:val="standardContextual"/>
        </w:rPr>
        <w:t xml:space="preserve">were </w:t>
      </w:r>
      <w:r w:rsidR="00F7791E">
        <w:rPr>
          <w:rFonts w:eastAsiaTheme="minorHAnsi"/>
          <w:kern w:val="2"/>
          <w:szCs w:val="28"/>
          <w14:ligatures w14:val="standardContextual"/>
        </w:rPr>
        <w:t>identified</w:t>
      </w:r>
      <w:r w:rsidR="007A76CC">
        <w:rPr>
          <w:rFonts w:eastAsiaTheme="minorHAnsi"/>
          <w:kern w:val="2"/>
          <w:szCs w:val="28"/>
          <w14:ligatures w14:val="standardContextual"/>
        </w:rPr>
        <w:t xml:space="preserve"> from the focus groups concerning </w:t>
      </w:r>
      <w:r w:rsidR="00BD435E">
        <w:rPr>
          <w:rFonts w:eastAsiaTheme="minorHAnsi"/>
          <w:kern w:val="2"/>
          <w:szCs w:val="28"/>
          <w14:ligatures w14:val="standardContextual"/>
        </w:rPr>
        <w:t xml:space="preserve">the specific </w:t>
      </w:r>
      <w:r w:rsidR="00381CAD">
        <w:rPr>
          <w:rFonts w:eastAsiaTheme="minorHAnsi"/>
          <w:kern w:val="2"/>
          <w:szCs w:val="28"/>
          <w14:ligatures w14:val="standardContextual"/>
        </w:rPr>
        <w:t>attitudinal</w:t>
      </w:r>
      <w:r w:rsidR="00BD435E">
        <w:rPr>
          <w:rFonts w:eastAsiaTheme="minorHAnsi"/>
          <w:kern w:val="2"/>
          <w:szCs w:val="28"/>
          <w14:ligatures w14:val="standardContextual"/>
        </w:rPr>
        <w:t xml:space="preserve"> barriers </w:t>
      </w:r>
      <w:r w:rsidR="007A76CC">
        <w:rPr>
          <w:rFonts w:eastAsiaTheme="minorHAnsi"/>
          <w:kern w:val="2"/>
          <w:szCs w:val="28"/>
          <w14:ligatures w14:val="standardContextual"/>
        </w:rPr>
        <w:t>disabled people</w:t>
      </w:r>
      <w:r w:rsidR="00BD435E">
        <w:rPr>
          <w:rFonts w:eastAsiaTheme="minorHAnsi"/>
          <w:kern w:val="2"/>
          <w:szCs w:val="28"/>
          <w14:ligatures w14:val="standardContextual"/>
        </w:rPr>
        <w:t xml:space="preserve"> face when using public transport, where these attitudes come from, and the impact </w:t>
      </w:r>
      <w:r w:rsidR="00381CAD">
        <w:rPr>
          <w:rFonts w:eastAsiaTheme="minorHAnsi"/>
          <w:kern w:val="2"/>
          <w:szCs w:val="28"/>
          <w14:ligatures w14:val="standardContextual"/>
        </w:rPr>
        <w:t>they have</w:t>
      </w:r>
      <w:r w:rsidR="007A76CC">
        <w:rPr>
          <w:rFonts w:eastAsiaTheme="minorHAnsi"/>
          <w:kern w:val="2"/>
          <w:szCs w:val="28"/>
          <w14:ligatures w14:val="standardContextual"/>
        </w:rPr>
        <w:t xml:space="preserve"> on the wellbeing of disabled people: </w:t>
      </w:r>
    </w:p>
    <w:p w14:paraId="491C294B" w14:textId="075D5BF6" w:rsidR="004450E0" w:rsidRPr="004450E0" w:rsidRDefault="00B35FB5" w:rsidP="00D22D0E">
      <w:pPr>
        <w:pStyle w:val="Text"/>
        <w:numPr>
          <w:ilvl w:val="0"/>
          <w:numId w:val="29"/>
        </w:numPr>
        <w:rPr>
          <w:rFonts w:cs="Arial"/>
          <w:szCs w:val="28"/>
        </w:rPr>
      </w:pPr>
      <w:r w:rsidRPr="00B35FB5">
        <w:rPr>
          <w:rFonts w:cs="Arial"/>
          <w:b/>
          <w:bCs/>
          <w:szCs w:val="28"/>
        </w:rPr>
        <w:t>The public and transport staff have a very limited understanding of disability</w:t>
      </w:r>
      <w:r w:rsidR="003B2FF7">
        <w:rPr>
          <w:rFonts w:cs="Arial"/>
          <w:b/>
          <w:bCs/>
          <w:szCs w:val="28"/>
        </w:rPr>
        <w:t xml:space="preserve">. </w:t>
      </w:r>
      <w:r w:rsidR="0097762E">
        <w:rPr>
          <w:rFonts w:cs="Arial"/>
          <w:szCs w:val="28"/>
        </w:rPr>
        <w:t xml:space="preserve">Focus group participants felt that </w:t>
      </w:r>
      <w:r w:rsidR="00CC467B">
        <w:rPr>
          <w:rFonts w:cs="Arial"/>
          <w:szCs w:val="28"/>
        </w:rPr>
        <w:t xml:space="preserve">people’s understanding of disability was based on stereotypes and </w:t>
      </w:r>
      <w:r w:rsidR="00C30E47">
        <w:rPr>
          <w:rFonts w:cs="Arial"/>
          <w:szCs w:val="28"/>
        </w:rPr>
        <w:t xml:space="preserve">a lack of </w:t>
      </w:r>
      <w:r w:rsidR="00D16F76">
        <w:rPr>
          <w:rFonts w:cs="Arial"/>
          <w:szCs w:val="28"/>
        </w:rPr>
        <w:t xml:space="preserve">awareness about the </w:t>
      </w:r>
      <w:r w:rsidR="00E66699">
        <w:rPr>
          <w:rFonts w:cs="Arial"/>
          <w:szCs w:val="28"/>
        </w:rPr>
        <w:t>complexity and variety</w:t>
      </w:r>
      <w:r w:rsidR="00D16F76">
        <w:rPr>
          <w:rFonts w:cs="Arial"/>
          <w:szCs w:val="28"/>
        </w:rPr>
        <w:t xml:space="preserve"> of impairments.</w:t>
      </w:r>
      <w:r w:rsidR="008A48F4">
        <w:rPr>
          <w:rFonts w:cs="Arial"/>
          <w:szCs w:val="28"/>
          <w:lang w:val="en-US"/>
        </w:rPr>
        <w:t xml:space="preserve"> </w:t>
      </w:r>
      <w:r w:rsidR="00C72519">
        <w:rPr>
          <w:rFonts w:cs="Arial"/>
          <w:szCs w:val="28"/>
          <w:lang w:val="en-US"/>
        </w:rPr>
        <w:t>For instance, p</w:t>
      </w:r>
      <w:r w:rsidR="00D22D0E" w:rsidRPr="00D22D0E">
        <w:rPr>
          <w:rFonts w:cs="Arial"/>
          <w:szCs w:val="28"/>
          <w:lang w:val="en-US"/>
        </w:rPr>
        <w:t xml:space="preserve">eople with non-visible impairments and access needs experience disbelief and less help and support than people using assistance aids. </w:t>
      </w:r>
      <w:r w:rsidR="001F6603">
        <w:rPr>
          <w:rFonts w:cs="Arial"/>
          <w:szCs w:val="28"/>
          <w:lang w:val="en-US"/>
        </w:rPr>
        <w:t>In addition, y</w:t>
      </w:r>
      <w:r w:rsidR="00D22D0E" w:rsidRPr="00D22D0E">
        <w:rPr>
          <w:rFonts w:cs="Arial"/>
          <w:szCs w:val="28"/>
          <w:lang w:val="en-US"/>
        </w:rPr>
        <w:t>oung disabled people experience negative treatment because members of the public don’t believe that young people can have access needs.</w:t>
      </w:r>
      <w:r w:rsidR="00C72519">
        <w:rPr>
          <w:rFonts w:cs="Arial"/>
          <w:szCs w:val="28"/>
          <w:lang w:val="en-US"/>
        </w:rPr>
        <w:t xml:space="preserve"> </w:t>
      </w:r>
      <w:r w:rsidR="00B95242">
        <w:rPr>
          <w:rFonts w:cs="Arial"/>
          <w:szCs w:val="28"/>
          <w:lang w:val="en-US"/>
        </w:rPr>
        <w:t xml:space="preserve">One participant </w:t>
      </w:r>
      <w:r w:rsidR="004450E0">
        <w:rPr>
          <w:rFonts w:cs="Arial"/>
          <w:szCs w:val="28"/>
          <w:lang w:val="en-US"/>
        </w:rPr>
        <w:t xml:space="preserve">said the following: </w:t>
      </w:r>
    </w:p>
    <w:p w14:paraId="59090A9E" w14:textId="77777777" w:rsidR="00532BDE" w:rsidRPr="00532BDE" w:rsidRDefault="00532BDE" w:rsidP="00532BDE">
      <w:pPr>
        <w:pStyle w:val="Text"/>
        <w:ind w:left="1440"/>
        <w:rPr>
          <w:rFonts w:cs="Arial"/>
          <w:sz w:val="24"/>
          <w:szCs w:val="24"/>
        </w:rPr>
      </w:pPr>
      <w:r w:rsidRPr="00532BDE">
        <w:rPr>
          <w:rFonts w:cs="Arial" w:hint="cs"/>
          <w:sz w:val="24"/>
          <w:szCs w:val="24"/>
          <w:lang w:val="en-US"/>
        </w:rPr>
        <w:t>“</w:t>
      </w:r>
      <w:r w:rsidRPr="00532BDE">
        <w:rPr>
          <w:rFonts w:cs="Arial"/>
          <w:sz w:val="24"/>
          <w:szCs w:val="24"/>
          <w:lang w:val="en-US"/>
        </w:rPr>
        <w:t xml:space="preserve">I'm in my thirties, a lot of people will say to me, </w:t>
      </w:r>
      <w:r w:rsidRPr="00532BDE">
        <w:rPr>
          <w:rFonts w:cs="Arial" w:hint="cs"/>
          <w:sz w:val="24"/>
          <w:szCs w:val="24"/>
          <w:lang w:val="en-US"/>
        </w:rPr>
        <w:t>‘</w:t>
      </w:r>
      <w:r w:rsidRPr="00532BDE">
        <w:rPr>
          <w:rFonts w:cs="Arial"/>
          <w:sz w:val="24"/>
          <w:szCs w:val="24"/>
          <w:lang w:val="en-US"/>
        </w:rPr>
        <w:t>Oh, you're a bit too young to be disabled. Why are you using a walking stick? It's like you're giving up,</w:t>
      </w:r>
      <w:r w:rsidRPr="00532BDE">
        <w:rPr>
          <w:rFonts w:cs="Arial" w:hint="cs"/>
          <w:sz w:val="24"/>
          <w:szCs w:val="24"/>
          <w:lang w:val="en-US"/>
        </w:rPr>
        <w:t>’</w:t>
      </w:r>
      <w:r w:rsidRPr="00532BDE">
        <w:rPr>
          <w:rFonts w:cs="Arial"/>
          <w:sz w:val="24"/>
          <w:szCs w:val="24"/>
          <w:lang w:val="en-US"/>
        </w:rPr>
        <w:t xml:space="preserve"> and it's just, it's really disheartening.</w:t>
      </w:r>
      <w:r w:rsidRPr="00532BDE">
        <w:rPr>
          <w:rFonts w:cs="Arial" w:hint="cs"/>
          <w:sz w:val="24"/>
          <w:szCs w:val="24"/>
          <w:lang w:val="en-US"/>
        </w:rPr>
        <w:t>”</w:t>
      </w:r>
      <w:r w:rsidRPr="00532BDE">
        <w:rPr>
          <w:rFonts w:cs="Arial"/>
          <w:sz w:val="24"/>
          <w:szCs w:val="24"/>
          <w:lang w:val="en-US"/>
        </w:rPr>
        <w:t xml:space="preserve"> </w:t>
      </w:r>
    </w:p>
    <w:p w14:paraId="43638C8C" w14:textId="0E6BA945" w:rsidR="000346C6" w:rsidRDefault="00643034" w:rsidP="00835648">
      <w:pPr>
        <w:pStyle w:val="Text"/>
        <w:numPr>
          <w:ilvl w:val="0"/>
          <w:numId w:val="29"/>
        </w:numPr>
        <w:rPr>
          <w:rFonts w:cs="Arial"/>
          <w:szCs w:val="28"/>
        </w:rPr>
      </w:pPr>
      <w:r>
        <w:rPr>
          <w:rFonts w:cs="Arial"/>
          <w:b/>
          <w:bCs/>
          <w:szCs w:val="28"/>
        </w:rPr>
        <w:t>Other</w:t>
      </w:r>
      <w:r w:rsidR="63D48F21" w:rsidRPr="4A09FB2A">
        <w:rPr>
          <w:rFonts w:cs="Arial"/>
          <w:b/>
          <w:bCs/>
          <w:szCs w:val="28"/>
        </w:rPr>
        <w:t xml:space="preserve"> passengers are sometimes abusive towards disabled people using transport. </w:t>
      </w:r>
      <w:r w:rsidR="7394B70E" w:rsidRPr="4A09FB2A">
        <w:rPr>
          <w:rFonts w:cs="Arial"/>
          <w:szCs w:val="28"/>
        </w:rPr>
        <w:t xml:space="preserve">Many participants have </w:t>
      </w:r>
      <w:r w:rsidR="63EB98F4" w:rsidRPr="4A09FB2A">
        <w:rPr>
          <w:rFonts w:cs="Arial"/>
          <w:szCs w:val="28"/>
        </w:rPr>
        <w:t>had</w:t>
      </w:r>
      <w:r w:rsidR="7394B70E" w:rsidRPr="4A09FB2A">
        <w:rPr>
          <w:rFonts w:cs="Arial"/>
          <w:szCs w:val="28"/>
        </w:rPr>
        <w:t xml:space="preserve"> </w:t>
      </w:r>
      <w:r w:rsidR="412A5ECD" w:rsidRPr="4A09FB2A">
        <w:rPr>
          <w:rFonts w:cs="Arial"/>
          <w:szCs w:val="28"/>
        </w:rPr>
        <w:t xml:space="preserve">unsettling </w:t>
      </w:r>
      <w:r w:rsidR="7394B70E" w:rsidRPr="4A09FB2A">
        <w:rPr>
          <w:rFonts w:cs="Arial"/>
          <w:szCs w:val="28"/>
        </w:rPr>
        <w:t xml:space="preserve">experiences </w:t>
      </w:r>
      <w:r w:rsidR="531071C8" w:rsidRPr="4A09FB2A">
        <w:rPr>
          <w:rFonts w:cs="Arial"/>
          <w:szCs w:val="28"/>
        </w:rPr>
        <w:t xml:space="preserve">of </w:t>
      </w:r>
      <w:r w:rsidR="7394B70E" w:rsidRPr="4A09FB2A">
        <w:rPr>
          <w:rFonts w:cs="Arial"/>
          <w:szCs w:val="28"/>
        </w:rPr>
        <w:t>verbal abuse from other passengers, with many receiving threats of physical violence. Participants described being sworn at, laughed at, forced off a train, their carers being threatened and intimidated and being called derogatory and dehumanising names</w:t>
      </w:r>
      <w:r w:rsidR="47A97A9A" w:rsidRPr="4A09FB2A">
        <w:rPr>
          <w:rFonts w:cs="Arial"/>
          <w:szCs w:val="28"/>
        </w:rPr>
        <w:t>. One participant noted</w:t>
      </w:r>
      <w:r w:rsidR="44FDCF7D" w:rsidRPr="4A09FB2A">
        <w:rPr>
          <w:rFonts w:cs="Arial"/>
          <w:szCs w:val="28"/>
        </w:rPr>
        <w:t>:</w:t>
      </w:r>
      <w:r w:rsidR="47A97A9A" w:rsidRPr="4A09FB2A">
        <w:rPr>
          <w:rFonts w:cs="Arial"/>
          <w:szCs w:val="28"/>
        </w:rPr>
        <w:t xml:space="preserve"> </w:t>
      </w:r>
    </w:p>
    <w:p w14:paraId="5BCFF032" w14:textId="69C52818" w:rsidR="00835648" w:rsidRPr="000346C6" w:rsidRDefault="00835648" w:rsidP="000346C6">
      <w:pPr>
        <w:pStyle w:val="Text"/>
        <w:ind w:left="1080"/>
        <w:rPr>
          <w:rFonts w:cs="Arial"/>
          <w:sz w:val="24"/>
          <w:szCs w:val="24"/>
        </w:rPr>
      </w:pPr>
      <w:r w:rsidRPr="000346C6">
        <w:rPr>
          <w:rFonts w:cs="Arial"/>
          <w:sz w:val="24"/>
          <w:szCs w:val="24"/>
        </w:rPr>
        <w:t xml:space="preserve">“I remember once when the ramp didn't work - I was on the bus and it was an electronic ramp, so I had to tell the bus driver to take the bus out of service. And these elderly ladies come up to me and said, </w:t>
      </w:r>
      <w:r w:rsidRPr="000346C6">
        <w:rPr>
          <w:rFonts w:cs="Arial" w:hint="cs"/>
          <w:sz w:val="24"/>
          <w:szCs w:val="24"/>
        </w:rPr>
        <w:t>‘</w:t>
      </w:r>
      <w:r w:rsidRPr="000346C6">
        <w:rPr>
          <w:rFonts w:cs="Arial"/>
          <w:sz w:val="24"/>
          <w:szCs w:val="24"/>
        </w:rPr>
        <w:t xml:space="preserve">We're </w:t>
      </w:r>
      <w:proofErr w:type="spellStart"/>
      <w:r w:rsidRPr="000346C6">
        <w:rPr>
          <w:rFonts w:cs="Arial"/>
          <w:sz w:val="24"/>
          <w:szCs w:val="24"/>
        </w:rPr>
        <w:t>gonna</w:t>
      </w:r>
      <w:proofErr w:type="spellEnd"/>
      <w:r w:rsidRPr="000346C6">
        <w:rPr>
          <w:rFonts w:cs="Arial"/>
          <w:sz w:val="24"/>
          <w:szCs w:val="24"/>
        </w:rPr>
        <w:t xml:space="preserve"> be fu</w:t>
      </w:r>
      <w:r w:rsidR="00EA5A25">
        <w:rPr>
          <w:rFonts w:cs="Arial"/>
          <w:sz w:val="24"/>
          <w:szCs w:val="24"/>
        </w:rPr>
        <w:t>***</w:t>
      </w:r>
      <w:r w:rsidRPr="000346C6">
        <w:rPr>
          <w:rFonts w:cs="Arial"/>
          <w:sz w:val="24"/>
          <w:szCs w:val="24"/>
        </w:rPr>
        <w:t>ng late for work because of you</w:t>
      </w:r>
      <w:r w:rsidRPr="000346C6">
        <w:rPr>
          <w:rFonts w:cs="Arial" w:hint="cs"/>
          <w:sz w:val="24"/>
          <w:szCs w:val="24"/>
        </w:rPr>
        <w:t>’</w:t>
      </w:r>
      <w:r w:rsidRPr="000346C6">
        <w:rPr>
          <w:rFonts w:cs="Arial"/>
          <w:sz w:val="24"/>
          <w:szCs w:val="24"/>
        </w:rPr>
        <w:t xml:space="preserve">. And then I had another, a mother with a child in buggy and I said, </w:t>
      </w:r>
      <w:r w:rsidRPr="000346C6">
        <w:rPr>
          <w:rFonts w:cs="Arial" w:hint="cs"/>
          <w:sz w:val="24"/>
          <w:szCs w:val="24"/>
        </w:rPr>
        <w:t>‘</w:t>
      </w:r>
      <w:r w:rsidRPr="000346C6">
        <w:rPr>
          <w:rFonts w:cs="Arial"/>
          <w:sz w:val="24"/>
          <w:szCs w:val="24"/>
        </w:rPr>
        <w:t>There was no space</w:t>
      </w:r>
      <w:r w:rsidRPr="000346C6">
        <w:rPr>
          <w:rFonts w:cs="Arial" w:hint="cs"/>
          <w:sz w:val="24"/>
          <w:szCs w:val="24"/>
        </w:rPr>
        <w:t>’</w:t>
      </w:r>
      <w:r w:rsidRPr="000346C6">
        <w:rPr>
          <w:rFonts w:cs="Arial"/>
          <w:sz w:val="24"/>
          <w:szCs w:val="24"/>
        </w:rPr>
        <w:t xml:space="preserve"> and she said, </w:t>
      </w:r>
      <w:r w:rsidRPr="000346C6">
        <w:rPr>
          <w:rFonts w:cs="Arial" w:hint="cs"/>
          <w:sz w:val="24"/>
          <w:szCs w:val="24"/>
        </w:rPr>
        <w:t>‘</w:t>
      </w:r>
      <w:r w:rsidRPr="000346C6">
        <w:rPr>
          <w:rFonts w:cs="Arial"/>
          <w:sz w:val="24"/>
          <w:szCs w:val="24"/>
        </w:rPr>
        <w:t xml:space="preserve">You're </w:t>
      </w:r>
      <w:proofErr w:type="spellStart"/>
      <w:r w:rsidRPr="000346C6">
        <w:rPr>
          <w:rFonts w:cs="Arial"/>
          <w:sz w:val="24"/>
          <w:szCs w:val="24"/>
        </w:rPr>
        <w:t>gonna</w:t>
      </w:r>
      <w:proofErr w:type="spellEnd"/>
      <w:r w:rsidRPr="000346C6">
        <w:rPr>
          <w:rFonts w:cs="Arial"/>
          <w:sz w:val="24"/>
          <w:szCs w:val="24"/>
        </w:rPr>
        <w:t xml:space="preserve"> make me late for picking my fu</w:t>
      </w:r>
      <w:r w:rsidR="00EA5A25">
        <w:rPr>
          <w:rFonts w:cs="Arial"/>
          <w:sz w:val="24"/>
          <w:szCs w:val="24"/>
        </w:rPr>
        <w:t>***</w:t>
      </w:r>
      <w:r w:rsidRPr="000346C6">
        <w:rPr>
          <w:rFonts w:cs="Arial"/>
          <w:sz w:val="24"/>
          <w:szCs w:val="24"/>
        </w:rPr>
        <w:t>ng daughter up from school</w:t>
      </w:r>
      <w:r w:rsidR="000346C6" w:rsidRPr="000346C6">
        <w:rPr>
          <w:rFonts w:cs="Arial"/>
          <w:sz w:val="24"/>
          <w:szCs w:val="24"/>
        </w:rPr>
        <w:t>.”</w:t>
      </w:r>
      <w:r w:rsidR="00B95242">
        <w:rPr>
          <w:rFonts w:cs="Arial"/>
          <w:sz w:val="24"/>
          <w:szCs w:val="24"/>
        </w:rPr>
        <w:t xml:space="preserve"> </w:t>
      </w:r>
    </w:p>
    <w:p w14:paraId="6744B842" w14:textId="048A005A" w:rsidR="00186BAE" w:rsidRPr="0071328A" w:rsidRDefault="00186BAE" w:rsidP="00FD1D1A">
      <w:pPr>
        <w:pStyle w:val="Text"/>
        <w:numPr>
          <w:ilvl w:val="0"/>
          <w:numId w:val="29"/>
        </w:numPr>
        <w:rPr>
          <w:rFonts w:cs="Arial"/>
          <w:b/>
          <w:bCs/>
          <w:szCs w:val="28"/>
        </w:rPr>
      </w:pPr>
      <w:r>
        <w:rPr>
          <w:rFonts w:cs="Arial"/>
          <w:b/>
          <w:bCs/>
          <w:szCs w:val="28"/>
        </w:rPr>
        <w:t xml:space="preserve">Politics and news media play a significant role in shaping negative attitudes towards disabled people. </w:t>
      </w:r>
      <w:r w:rsidR="00FD1D1A" w:rsidRPr="00FD1D1A">
        <w:rPr>
          <w:rFonts w:cs="Arial"/>
          <w:szCs w:val="28"/>
        </w:rPr>
        <w:t xml:space="preserve">Participants felt that politicians portrayed disabled people as “scroungers” and as societal “baggage” and that this filtered down into the general public’s perception of disabled people. </w:t>
      </w:r>
      <w:r w:rsidR="008375FA">
        <w:rPr>
          <w:rFonts w:cs="Arial"/>
          <w:szCs w:val="28"/>
        </w:rPr>
        <w:t>Focus groups highlighted that t</w:t>
      </w:r>
      <w:r w:rsidR="00FD1D1A" w:rsidRPr="00FD1D1A">
        <w:rPr>
          <w:rFonts w:cs="Arial"/>
          <w:szCs w:val="28"/>
        </w:rPr>
        <w:t>here is a lack of nuanced representation of disabled people in media</w:t>
      </w:r>
      <w:r w:rsidR="008375FA">
        <w:rPr>
          <w:rFonts w:cs="Arial"/>
          <w:szCs w:val="28"/>
        </w:rPr>
        <w:t xml:space="preserve">, as one participant noted: </w:t>
      </w:r>
      <w:r w:rsidR="00FD1D1A" w:rsidRPr="00FD1D1A">
        <w:rPr>
          <w:rFonts w:cs="Arial"/>
          <w:szCs w:val="28"/>
        </w:rPr>
        <w:t xml:space="preserve"> </w:t>
      </w:r>
    </w:p>
    <w:p w14:paraId="6BF0EAF6" w14:textId="2FF165F8" w:rsidR="0071328A" w:rsidRPr="0071328A" w:rsidRDefault="0071328A" w:rsidP="0071328A">
      <w:pPr>
        <w:pStyle w:val="Text"/>
        <w:ind w:left="1440"/>
        <w:rPr>
          <w:rFonts w:cs="Arial"/>
          <w:sz w:val="24"/>
          <w:szCs w:val="24"/>
        </w:rPr>
      </w:pPr>
      <w:r w:rsidRPr="0071328A">
        <w:rPr>
          <w:rFonts w:cs="Arial" w:hint="cs"/>
          <w:sz w:val="24"/>
          <w:szCs w:val="24"/>
        </w:rPr>
        <w:t>“</w:t>
      </w:r>
      <w:r w:rsidRPr="0071328A">
        <w:rPr>
          <w:rFonts w:cs="Arial"/>
          <w:sz w:val="24"/>
          <w:szCs w:val="24"/>
        </w:rPr>
        <w:t xml:space="preserve">I think one of the biggest problems we all face right now is the fact that the media are portraying disabled people as scroungers, as to be hangers-on, you know, things like that. It's such a negative concept of what disability is, and it seems to have changed quite a lot in the last few years. I'm not </w:t>
      </w:r>
      <w:proofErr w:type="spellStart"/>
      <w:r w:rsidRPr="0071328A">
        <w:rPr>
          <w:rFonts w:cs="Arial"/>
          <w:sz w:val="24"/>
          <w:szCs w:val="24"/>
        </w:rPr>
        <w:t>gonna</w:t>
      </w:r>
      <w:proofErr w:type="spellEnd"/>
      <w:r w:rsidRPr="0071328A">
        <w:rPr>
          <w:rFonts w:cs="Arial"/>
          <w:sz w:val="24"/>
          <w:szCs w:val="24"/>
        </w:rPr>
        <w:t xml:space="preserve"> get into government or politics or anything, but I think it's changed very much where disabled people seem to have a handout, that they always want more, which is complete nonsense. All we want is an independent life.</w:t>
      </w:r>
      <w:r w:rsidRPr="0071328A">
        <w:rPr>
          <w:rFonts w:cs="Arial" w:hint="cs"/>
          <w:sz w:val="24"/>
          <w:szCs w:val="24"/>
        </w:rPr>
        <w:t>”</w:t>
      </w:r>
    </w:p>
    <w:p w14:paraId="464C9C54" w14:textId="7A244D51" w:rsidR="009977D4" w:rsidRDefault="009977D4" w:rsidP="00F317BC">
      <w:pPr>
        <w:pStyle w:val="Text"/>
        <w:numPr>
          <w:ilvl w:val="0"/>
          <w:numId w:val="29"/>
        </w:numPr>
        <w:rPr>
          <w:rFonts w:cs="Arial"/>
          <w:szCs w:val="28"/>
        </w:rPr>
      </w:pPr>
      <w:r>
        <w:rPr>
          <w:rFonts w:cs="Arial"/>
          <w:b/>
          <w:bCs/>
          <w:szCs w:val="28"/>
        </w:rPr>
        <w:t xml:space="preserve">The negative attitudes that disabled people face when using transport have alarming implications on their mental health and confidence. </w:t>
      </w:r>
      <w:r w:rsidR="00F317BC" w:rsidRPr="00F317BC">
        <w:rPr>
          <w:rFonts w:cs="Arial"/>
          <w:szCs w:val="28"/>
        </w:rPr>
        <w:t>Participants expressed feeling anxious and scared when using public transport. Some participants discussed how the negative interactions with staff members and other passengers had led to panic attacks, dissociation, and feeling suicidal. These barriers and experiences actively harmed their sense of confidence.</w:t>
      </w:r>
      <w:r w:rsidR="00E55D95">
        <w:rPr>
          <w:rFonts w:cs="Arial"/>
          <w:szCs w:val="28"/>
        </w:rPr>
        <w:t xml:space="preserve"> One participant </w:t>
      </w:r>
      <w:r w:rsidR="00D34236">
        <w:rPr>
          <w:rFonts w:cs="Arial"/>
          <w:szCs w:val="28"/>
        </w:rPr>
        <w:t xml:space="preserve">highlighted the anxiety they feel when traveling: </w:t>
      </w:r>
    </w:p>
    <w:p w14:paraId="09028AEF" w14:textId="7ACF8AFB" w:rsidR="00E55D95" w:rsidRPr="00E55D95" w:rsidRDefault="00E55D95" w:rsidP="00E55D95">
      <w:pPr>
        <w:pStyle w:val="Text"/>
        <w:ind w:left="1440"/>
        <w:rPr>
          <w:rFonts w:cs="Arial"/>
          <w:sz w:val="24"/>
          <w:szCs w:val="24"/>
        </w:rPr>
      </w:pPr>
      <w:r w:rsidRPr="00E55D95">
        <w:rPr>
          <w:rFonts w:cs="Arial" w:hint="cs"/>
          <w:sz w:val="24"/>
          <w:szCs w:val="24"/>
        </w:rPr>
        <w:t>“</w:t>
      </w:r>
      <w:r w:rsidRPr="00E55D95">
        <w:rPr>
          <w:rFonts w:cs="Arial"/>
          <w:sz w:val="24"/>
          <w:szCs w:val="24"/>
        </w:rPr>
        <w:t>I've been refused to get on the bus before because the driver wouldn't lower the ramp. And, you know, my experience mirrors quite a few of what other people have said, like just the attitude and it makes you so anxious. You know, you want to get on the bus [</w:t>
      </w:r>
      <w:r w:rsidRPr="00E55D95">
        <w:rPr>
          <w:rFonts w:cs="Arial" w:hint="cs"/>
          <w:sz w:val="24"/>
          <w:szCs w:val="24"/>
        </w:rPr>
        <w:t>…</w:t>
      </w:r>
      <w:r w:rsidRPr="00E55D95">
        <w:rPr>
          <w:rFonts w:cs="Arial"/>
          <w:sz w:val="24"/>
          <w:szCs w:val="24"/>
        </w:rPr>
        <w:t>] you've got a bus pass, so you don't have to pay. But the anxiety and the butterflies I get at just the thought of me going on a bus.</w:t>
      </w:r>
      <w:r w:rsidRPr="00E55D95">
        <w:rPr>
          <w:rFonts w:cs="Arial" w:hint="cs"/>
          <w:sz w:val="24"/>
          <w:szCs w:val="24"/>
        </w:rPr>
        <w:t>”</w:t>
      </w:r>
    </w:p>
    <w:p w14:paraId="76EBBD27" w14:textId="17AB8B51" w:rsidR="003B2FF7" w:rsidRDefault="009977D4" w:rsidP="00DD4561">
      <w:pPr>
        <w:pStyle w:val="Text"/>
        <w:numPr>
          <w:ilvl w:val="0"/>
          <w:numId w:val="29"/>
        </w:numPr>
        <w:rPr>
          <w:rFonts w:cs="Arial"/>
          <w:b/>
          <w:bCs/>
          <w:szCs w:val="28"/>
        </w:rPr>
      </w:pPr>
      <w:r>
        <w:rPr>
          <w:rFonts w:cs="Arial"/>
          <w:b/>
          <w:bCs/>
          <w:szCs w:val="28"/>
        </w:rPr>
        <w:t xml:space="preserve">Disabled people are not using certain transport modes, are travelling less and are not feeling able to travel independently because of negative attitudes. </w:t>
      </w:r>
      <w:r w:rsidR="00DD4561" w:rsidRPr="00DD4561">
        <w:rPr>
          <w:rFonts w:cs="Arial"/>
          <w:szCs w:val="28"/>
        </w:rPr>
        <w:t xml:space="preserve">Disabled people told us how they leave the house less because they did not want to face the negative attitudes alone. Some participants expressed avoiding public transport altogether. Participants’ desire for independent travel was </w:t>
      </w:r>
      <w:r w:rsidR="00655D3A">
        <w:rPr>
          <w:rFonts w:cs="Arial"/>
          <w:szCs w:val="28"/>
        </w:rPr>
        <w:t xml:space="preserve">also </w:t>
      </w:r>
      <w:r w:rsidR="00DD4561" w:rsidRPr="00DD4561">
        <w:rPr>
          <w:rFonts w:cs="Arial"/>
          <w:szCs w:val="28"/>
        </w:rPr>
        <w:t>at odds with the realities of using public transport. Participants expressed frustration at not being able to travel without having someone accompany them because of the physical barriers and negative attitudes they faced.</w:t>
      </w:r>
      <w:r w:rsidR="00DD4561" w:rsidRPr="00DD4561">
        <w:rPr>
          <w:rFonts w:cs="Arial"/>
          <w:b/>
          <w:bCs/>
          <w:szCs w:val="28"/>
        </w:rPr>
        <w:t xml:space="preserve"> </w:t>
      </w:r>
    </w:p>
    <w:p w14:paraId="59B07A7C" w14:textId="7D209BE7" w:rsidR="00A525CE" w:rsidRDefault="00B554B7" w:rsidP="00A525CE">
      <w:pPr>
        <w:pStyle w:val="Text"/>
        <w:ind w:left="1440"/>
        <w:rPr>
          <w:rFonts w:cs="Arial"/>
          <w:sz w:val="24"/>
          <w:szCs w:val="24"/>
        </w:rPr>
      </w:pPr>
      <w:r w:rsidRPr="00B554B7">
        <w:rPr>
          <w:rFonts w:cs="Arial" w:hint="cs"/>
          <w:sz w:val="24"/>
          <w:szCs w:val="24"/>
        </w:rPr>
        <w:t>“</w:t>
      </w:r>
      <w:r w:rsidRPr="00B554B7">
        <w:rPr>
          <w:rFonts w:cs="Arial"/>
          <w:sz w:val="24"/>
          <w:szCs w:val="24"/>
        </w:rPr>
        <w:t>You become introverted. You don't want to go out. So, you then have those long spaces of time. I don't know about anybody else feels, but I just don't want to go out unless there's someone with me. I've got my husband, or my older children and they can assist me. But I don't want to be like that. I want to be in a position of when I feel I want to go out, I can do it on my own.</w:t>
      </w:r>
      <w:r w:rsidRPr="00B554B7">
        <w:rPr>
          <w:rFonts w:cs="Arial" w:hint="cs"/>
          <w:sz w:val="24"/>
          <w:szCs w:val="24"/>
        </w:rPr>
        <w:t>”</w:t>
      </w:r>
    </w:p>
    <w:p w14:paraId="019A1290" w14:textId="67190115" w:rsidR="0016778C" w:rsidRPr="00264576" w:rsidRDefault="3F39FB73" w:rsidP="00A525CE">
      <w:pPr>
        <w:pStyle w:val="Text"/>
        <w:rPr>
          <w:b/>
          <w:bCs/>
          <w:szCs w:val="28"/>
        </w:rPr>
      </w:pPr>
      <w:r w:rsidRPr="4A09FB2A">
        <w:rPr>
          <w:b/>
          <w:bCs/>
          <w:szCs w:val="28"/>
        </w:rPr>
        <w:t>Improving attitudinal barriers</w:t>
      </w:r>
    </w:p>
    <w:p w14:paraId="39F22599" w14:textId="4FD83CF0" w:rsidR="00A525CE" w:rsidRDefault="5F3836BE" w:rsidP="00A525CE">
      <w:pPr>
        <w:pStyle w:val="Text"/>
        <w:rPr>
          <w:szCs w:val="28"/>
        </w:rPr>
      </w:pPr>
      <w:r w:rsidRPr="4A09FB2A">
        <w:rPr>
          <w:szCs w:val="28"/>
        </w:rPr>
        <w:t xml:space="preserve">As part of the focus groups, participants also discussed </w:t>
      </w:r>
      <w:r w:rsidR="0F442618" w:rsidRPr="4A09FB2A">
        <w:rPr>
          <w:szCs w:val="28"/>
        </w:rPr>
        <w:t>what improvements they felt were needed to help address th</w:t>
      </w:r>
      <w:r w:rsidR="0664ECAC" w:rsidRPr="4A09FB2A">
        <w:rPr>
          <w:szCs w:val="28"/>
        </w:rPr>
        <w:t xml:space="preserve">e </w:t>
      </w:r>
      <w:r w:rsidR="0F442618" w:rsidRPr="4A09FB2A">
        <w:rPr>
          <w:szCs w:val="28"/>
        </w:rPr>
        <w:t>attitudinal barriers</w:t>
      </w:r>
      <w:r w:rsidR="0664ECAC" w:rsidRPr="4A09FB2A">
        <w:rPr>
          <w:szCs w:val="28"/>
        </w:rPr>
        <w:t xml:space="preserve"> they face when using public transport</w:t>
      </w:r>
      <w:r w:rsidR="0F442618" w:rsidRPr="4A09FB2A">
        <w:rPr>
          <w:szCs w:val="28"/>
        </w:rPr>
        <w:t xml:space="preserve">. Three key </w:t>
      </w:r>
      <w:r w:rsidR="2EA0D5FF" w:rsidRPr="4A09FB2A">
        <w:rPr>
          <w:szCs w:val="28"/>
        </w:rPr>
        <w:t xml:space="preserve">areas </w:t>
      </w:r>
      <w:r w:rsidR="0F442618" w:rsidRPr="4A09FB2A">
        <w:rPr>
          <w:szCs w:val="28"/>
        </w:rPr>
        <w:t xml:space="preserve">emerged: </w:t>
      </w:r>
    </w:p>
    <w:p w14:paraId="06A7FB10" w14:textId="76215F63" w:rsidR="00A525CE" w:rsidRPr="00443042" w:rsidRDefault="00A525CE" w:rsidP="00443042">
      <w:pPr>
        <w:pStyle w:val="Text"/>
        <w:numPr>
          <w:ilvl w:val="0"/>
          <w:numId w:val="37"/>
        </w:numPr>
        <w:rPr>
          <w:b/>
          <w:bCs/>
          <w:szCs w:val="28"/>
        </w:rPr>
      </w:pPr>
      <w:r>
        <w:rPr>
          <w:b/>
          <w:bCs/>
          <w:szCs w:val="28"/>
        </w:rPr>
        <w:t xml:space="preserve">Meaningful collaboration with disabled people is critical in the design of transport infrastructure and improving attitudes. </w:t>
      </w:r>
      <w:r w:rsidR="00443042" w:rsidRPr="00443042">
        <w:rPr>
          <w:szCs w:val="28"/>
        </w:rPr>
        <w:t>Participants felt that many existing accessibility issues resulted from disabled people not being included in the design and planning of transport services. Participants made distinct connections between built environment barriers and negative attitudes – suggesting that improving infrastructure, in collaboration with disabled people, would lead to improved attitudes. Participants discussed the importance of including disabled people’s perspectives in the design stages of</w:t>
      </w:r>
      <w:r w:rsidR="00443042" w:rsidRPr="00443042">
        <w:rPr>
          <w:b/>
          <w:bCs/>
          <w:szCs w:val="28"/>
        </w:rPr>
        <w:t xml:space="preserve"> </w:t>
      </w:r>
      <w:r w:rsidR="00443042" w:rsidRPr="00443042">
        <w:rPr>
          <w:szCs w:val="28"/>
        </w:rPr>
        <w:t>infrastructure, as they are the experts when it comes to accessibility and barriers to transport.</w:t>
      </w:r>
    </w:p>
    <w:p w14:paraId="295683A4" w14:textId="2F43023A" w:rsidR="00A525CE" w:rsidRPr="000F3A09" w:rsidRDefault="5F3836BE" w:rsidP="000F3A09">
      <w:pPr>
        <w:pStyle w:val="Text"/>
        <w:numPr>
          <w:ilvl w:val="0"/>
          <w:numId w:val="37"/>
        </w:numPr>
        <w:rPr>
          <w:b/>
          <w:bCs/>
          <w:szCs w:val="28"/>
        </w:rPr>
      </w:pPr>
      <w:r w:rsidRPr="4A09FB2A">
        <w:rPr>
          <w:b/>
          <w:bCs/>
          <w:szCs w:val="28"/>
        </w:rPr>
        <w:t xml:space="preserve">Education and awareness raising through humanising disabled people, along with increasing understanding about disability and barriers, are key aspects for improving public attitudes. </w:t>
      </w:r>
      <w:r w:rsidR="0B22E02D" w:rsidRPr="4A09FB2A">
        <w:rPr>
          <w:szCs w:val="28"/>
        </w:rPr>
        <w:t xml:space="preserve">Participants highlighted the importance of public education and raising awareness about </w:t>
      </w:r>
      <w:r w:rsidR="7DFC5D1D" w:rsidRPr="4A09FB2A">
        <w:rPr>
          <w:szCs w:val="28"/>
        </w:rPr>
        <w:t xml:space="preserve">dismantling </w:t>
      </w:r>
      <w:r w:rsidR="0B22E02D" w:rsidRPr="4A09FB2A">
        <w:rPr>
          <w:szCs w:val="28"/>
        </w:rPr>
        <w:t>attitudinal barriers</w:t>
      </w:r>
      <w:r w:rsidR="55BD308F" w:rsidRPr="4A09FB2A">
        <w:rPr>
          <w:szCs w:val="28"/>
        </w:rPr>
        <w:t>. They</w:t>
      </w:r>
      <w:r w:rsidR="05DD5F05" w:rsidRPr="4A09FB2A">
        <w:rPr>
          <w:szCs w:val="28"/>
        </w:rPr>
        <w:t xml:space="preserve"> </w:t>
      </w:r>
      <w:r w:rsidR="0B22E02D" w:rsidRPr="4A09FB2A">
        <w:rPr>
          <w:szCs w:val="28"/>
        </w:rPr>
        <w:t xml:space="preserve">discussed the need to humanise the public perception of disabled people </w:t>
      </w:r>
      <w:r w:rsidR="5B67BE3B" w:rsidRPr="4A09FB2A">
        <w:rPr>
          <w:szCs w:val="28"/>
        </w:rPr>
        <w:t>to</w:t>
      </w:r>
      <w:r w:rsidR="0B22E02D" w:rsidRPr="4A09FB2A">
        <w:rPr>
          <w:szCs w:val="28"/>
        </w:rPr>
        <w:t xml:space="preserve"> help the public understand what it’s like to live with an impairment or unmet access needs. Participants particularly stressed the role of education and the importance of having young people be aware of disability as a way of combating prejudice and ableism.</w:t>
      </w:r>
      <w:r w:rsidR="0B22E02D" w:rsidRPr="4A09FB2A">
        <w:rPr>
          <w:b/>
          <w:bCs/>
          <w:szCs w:val="28"/>
        </w:rPr>
        <w:t xml:space="preserve">  </w:t>
      </w:r>
    </w:p>
    <w:p w14:paraId="506490EA" w14:textId="5054BF95" w:rsidR="00A667E9" w:rsidRPr="00161E96" w:rsidRDefault="00A525CE" w:rsidP="00161E96">
      <w:pPr>
        <w:pStyle w:val="Text"/>
        <w:numPr>
          <w:ilvl w:val="0"/>
          <w:numId w:val="37"/>
        </w:numPr>
        <w:rPr>
          <w:b/>
          <w:bCs/>
          <w:szCs w:val="28"/>
        </w:rPr>
      </w:pPr>
      <w:r>
        <w:rPr>
          <w:b/>
          <w:bCs/>
          <w:szCs w:val="28"/>
        </w:rPr>
        <w:t>Political and social chan</w:t>
      </w:r>
      <w:r w:rsidR="004370FE">
        <w:rPr>
          <w:b/>
          <w:bCs/>
          <w:szCs w:val="28"/>
        </w:rPr>
        <w:t>g</w:t>
      </w:r>
      <w:r>
        <w:rPr>
          <w:b/>
          <w:bCs/>
          <w:szCs w:val="28"/>
        </w:rPr>
        <w:t>e and a commitment to improving attitudes towards disabled people need</w:t>
      </w:r>
      <w:r w:rsidR="00766454">
        <w:rPr>
          <w:b/>
          <w:bCs/>
          <w:szCs w:val="28"/>
        </w:rPr>
        <w:t>s</w:t>
      </w:r>
      <w:r>
        <w:rPr>
          <w:b/>
          <w:bCs/>
          <w:szCs w:val="28"/>
        </w:rPr>
        <w:t xml:space="preserve"> to ‘come from the top.’</w:t>
      </w:r>
      <w:r w:rsidR="008E7003">
        <w:rPr>
          <w:b/>
          <w:bCs/>
          <w:szCs w:val="28"/>
        </w:rPr>
        <w:t xml:space="preserve"> </w:t>
      </w:r>
      <w:r w:rsidR="008E7003" w:rsidRPr="008E7003">
        <w:rPr>
          <w:szCs w:val="28"/>
        </w:rPr>
        <w:t>Participants felt there needed to be a large political and social shift about our perceptions of disability. They discussed the role of government departments, political voices, campaigns, public role models and news stories in shifting the tides on how society talks about and understands disabled people. Participants stressed the importance of humanising disabled people and moving away from the negative connotations that disabled people are often associated with.</w:t>
      </w:r>
      <w:r w:rsidR="008E7003" w:rsidRPr="008E7003">
        <w:rPr>
          <w:b/>
          <w:bCs/>
          <w:szCs w:val="28"/>
        </w:rPr>
        <w:t xml:space="preserve"> </w:t>
      </w:r>
      <w:bookmarkStart w:id="3" w:name="_Toc177635576"/>
      <w:bookmarkEnd w:id="2"/>
    </w:p>
    <w:p w14:paraId="1DA2E187" w14:textId="10B7C885" w:rsidR="00575FD0" w:rsidRPr="00C308D9" w:rsidRDefault="0040476F" w:rsidP="00670BFE">
      <w:pPr>
        <w:pStyle w:val="Heading2"/>
      </w:pPr>
      <w:r>
        <w:t>4</w:t>
      </w:r>
      <w:r w:rsidR="00575FD0" w:rsidRPr="002B3D50">
        <w:tab/>
        <w:t>What conclusions did we come to?</w:t>
      </w:r>
      <w:bookmarkEnd w:id="3"/>
    </w:p>
    <w:p w14:paraId="0085F0FF" w14:textId="2E6B01A2" w:rsidR="00594C8C" w:rsidRPr="00594C8C" w:rsidRDefault="00594C8C" w:rsidP="00594C8C">
      <w:pPr>
        <w:pStyle w:val="Text"/>
        <w:rPr>
          <w:szCs w:val="28"/>
        </w:rPr>
      </w:pPr>
      <w:bookmarkStart w:id="4" w:name="_Toc177635577"/>
      <w:r w:rsidRPr="00594C8C">
        <w:rPr>
          <w:szCs w:val="28"/>
        </w:rPr>
        <w:t xml:space="preserve">Many different disabled people experience negative attitudes when travelling for a variety of reasons. From being disbelieved to being disrespected, staff and </w:t>
      </w:r>
      <w:r w:rsidR="00643034">
        <w:rPr>
          <w:szCs w:val="28"/>
        </w:rPr>
        <w:t xml:space="preserve">other </w:t>
      </w:r>
      <w:r w:rsidRPr="00594C8C">
        <w:rPr>
          <w:szCs w:val="28"/>
        </w:rPr>
        <w:t xml:space="preserve">passengers behave in ways which make it more difficult or sometimes impossible for disabled people to travel. The impact of these negative attitudes has a significant negative effect on disabled people’s wellbeing. </w:t>
      </w:r>
    </w:p>
    <w:p w14:paraId="77BAF21B" w14:textId="7666B618" w:rsidR="00334C63" w:rsidRPr="00363AC4" w:rsidRDefault="00594C8C" w:rsidP="00363AC4">
      <w:pPr>
        <w:pStyle w:val="Text"/>
        <w:rPr>
          <w:szCs w:val="28"/>
        </w:rPr>
      </w:pPr>
      <w:r w:rsidRPr="00594C8C">
        <w:rPr>
          <w:szCs w:val="28"/>
        </w:rPr>
        <w:t>This research shows that more evidence-based interventions are needed to improve disabled people’s experiences and reduce attitudinal barriers when using transport. Crucially, these interventions need to be co-produced with disabled people. This means sharing power and responsibility when making decisions and designing new ideas. Interventions should be focused on educating the public as well as transport professionals. Disabled people want non-disabled people to understand more about what it means to be disabled and how they can respectfully support disabled passengers. Ultimately, disabled people want to see change coming from the government, with more regulation to ensure disabled people are treated fairly when travelling.</w:t>
      </w:r>
    </w:p>
    <w:p w14:paraId="2815FA29" w14:textId="5597BA24" w:rsidR="00BD6AFB" w:rsidRDefault="0040476F" w:rsidP="00820198">
      <w:pPr>
        <w:pStyle w:val="Heading2"/>
        <w:spacing w:before="240"/>
      </w:pPr>
      <w:r>
        <w:t>5</w:t>
      </w:r>
      <w:r w:rsidR="00F240C7" w:rsidRPr="007C592F">
        <w:tab/>
      </w:r>
      <w:bookmarkEnd w:id="4"/>
      <w:r w:rsidR="00615AA8">
        <w:t xml:space="preserve">What should happen next? </w:t>
      </w:r>
    </w:p>
    <w:p w14:paraId="72B37E86" w14:textId="2EF12AC3" w:rsidR="008B16C2" w:rsidRDefault="0017565C" w:rsidP="008B16C2">
      <w:pPr>
        <w:pStyle w:val="NormalWeb"/>
        <w:spacing w:before="0" w:after="0"/>
        <w:textAlignment w:val="baseline"/>
        <w:rPr>
          <w:rFonts w:ascii="Arial" w:eastAsia="Calibri" w:hAnsi="Arial" w:cs="Calibri"/>
          <w:szCs w:val="28"/>
          <w:lang w:eastAsia="en-US"/>
        </w:rPr>
      </w:pPr>
      <w:bookmarkStart w:id="5" w:name="_Toc177635579"/>
      <w:r>
        <w:rPr>
          <w:rFonts w:ascii="Arial" w:eastAsia="Calibri" w:hAnsi="Arial" w:cs="Calibri"/>
          <w:szCs w:val="28"/>
          <w:lang w:eastAsia="en-US"/>
        </w:rPr>
        <w:t xml:space="preserve">Based on the research </w:t>
      </w:r>
      <w:r w:rsidR="001F4F5E">
        <w:rPr>
          <w:rFonts w:ascii="Arial" w:eastAsia="Calibri" w:hAnsi="Arial" w:cs="Calibri"/>
          <w:szCs w:val="28"/>
          <w:lang w:eastAsia="en-US"/>
        </w:rPr>
        <w:t>findings</w:t>
      </w:r>
      <w:r>
        <w:rPr>
          <w:rFonts w:ascii="Arial" w:eastAsia="Calibri" w:hAnsi="Arial" w:cs="Calibri"/>
          <w:szCs w:val="28"/>
          <w:lang w:eastAsia="en-US"/>
        </w:rPr>
        <w:t xml:space="preserve">, </w:t>
      </w:r>
      <w:r w:rsidR="001F4F5E">
        <w:rPr>
          <w:rFonts w:ascii="Arial" w:eastAsia="Calibri" w:hAnsi="Arial" w:cs="Calibri"/>
          <w:szCs w:val="28"/>
          <w:lang w:eastAsia="en-US"/>
        </w:rPr>
        <w:t xml:space="preserve">ncat proposes the following recommendations with the aim of improving </w:t>
      </w:r>
      <w:r w:rsidR="00A472F2">
        <w:rPr>
          <w:rFonts w:ascii="Arial" w:eastAsia="Calibri" w:hAnsi="Arial" w:cs="Calibri"/>
          <w:szCs w:val="28"/>
          <w:lang w:eastAsia="en-US"/>
        </w:rPr>
        <w:t>public attitudes towards disability:</w:t>
      </w:r>
      <w:r w:rsidR="001F4F5E">
        <w:rPr>
          <w:rFonts w:ascii="Arial" w:eastAsia="Calibri" w:hAnsi="Arial" w:cs="Calibri"/>
          <w:szCs w:val="28"/>
          <w:lang w:eastAsia="en-US"/>
        </w:rPr>
        <w:t xml:space="preserve"> </w:t>
      </w:r>
    </w:p>
    <w:p w14:paraId="6B09BFE8" w14:textId="77777777" w:rsidR="008B16C2" w:rsidRDefault="008B16C2" w:rsidP="008B16C2">
      <w:pPr>
        <w:pStyle w:val="Heading3"/>
      </w:pPr>
      <w:r w:rsidRPr="007A2964">
        <w:t>We have made recommendations for</w:t>
      </w:r>
      <w:r>
        <w:t xml:space="preserve"> </w:t>
      </w:r>
      <w:r w:rsidRPr="000B2E7B">
        <w:t xml:space="preserve">people in the transport </w:t>
      </w:r>
      <w:r>
        <w:t xml:space="preserve">and policy </w:t>
      </w:r>
      <w:r w:rsidRPr="000B2E7B">
        <w:t>sector:</w:t>
      </w:r>
    </w:p>
    <w:p w14:paraId="777A3B1D" w14:textId="4782B80D" w:rsidR="00CF1543" w:rsidRPr="00CF1543" w:rsidRDefault="00CF1543" w:rsidP="00CF1543">
      <w:pPr>
        <w:pStyle w:val="Text"/>
        <w:numPr>
          <w:ilvl w:val="0"/>
          <w:numId w:val="22"/>
        </w:numPr>
        <w:ind w:left="720"/>
        <w:rPr>
          <w:szCs w:val="24"/>
        </w:rPr>
      </w:pPr>
      <w:r w:rsidRPr="00CF1543">
        <w:rPr>
          <w:b/>
          <w:bCs/>
          <w:szCs w:val="24"/>
        </w:rPr>
        <w:t>Recommendation 1 – Coproduction</w:t>
      </w:r>
      <w:r w:rsidRPr="00CF1543">
        <w:rPr>
          <w:szCs w:val="24"/>
        </w:rPr>
        <w:br/>
        <w:t xml:space="preserve">Future interventions to improve attitudes towards disabled people when travelling must be co-produced with disabled people. </w:t>
      </w:r>
    </w:p>
    <w:p w14:paraId="273AC9EA" w14:textId="77777777" w:rsidR="00CF1543" w:rsidRPr="00CF1543" w:rsidRDefault="00CF1543" w:rsidP="00CF1543">
      <w:pPr>
        <w:pStyle w:val="Text"/>
        <w:numPr>
          <w:ilvl w:val="0"/>
          <w:numId w:val="22"/>
        </w:numPr>
        <w:ind w:left="720"/>
        <w:rPr>
          <w:b/>
          <w:bCs/>
          <w:szCs w:val="24"/>
        </w:rPr>
      </w:pPr>
      <w:r w:rsidRPr="00CF1543">
        <w:rPr>
          <w:b/>
          <w:bCs/>
          <w:szCs w:val="24"/>
        </w:rPr>
        <w:t>Recommendation 2 – Education</w:t>
      </w:r>
      <w:r w:rsidRPr="00CF1543">
        <w:rPr>
          <w:b/>
          <w:bCs/>
          <w:szCs w:val="24"/>
        </w:rPr>
        <w:br/>
      </w:r>
      <w:r w:rsidRPr="00CF1543">
        <w:rPr>
          <w:szCs w:val="24"/>
        </w:rPr>
        <w:t>Both the public and transport staff need increased and improved education. This includes formal training and public perception campaigns led in collaboration with disabled people.</w:t>
      </w:r>
      <w:r w:rsidRPr="00CF1543">
        <w:rPr>
          <w:b/>
          <w:bCs/>
          <w:szCs w:val="24"/>
        </w:rPr>
        <w:t xml:space="preserve"> </w:t>
      </w:r>
    </w:p>
    <w:p w14:paraId="5AAB44C6" w14:textId="62B9AF7E" w:rsidR="00CF1543" w:rsidRPr="001B1931" w:rsidRDefault="00CF1543" w:rsidP="001B1931">
      <w:pPr>
        <w:pStyle w:val="Text"/>
        <w:numPr>
          <w:ilvl w:val="0"/>
          <w:numId w:val="22"/>
        </w:numPr>
        <w:ind w:left="720"/>
        <w:rPr>
          <w:b/>
          <w:bCs/>
          <w:szCs w:val="24"/>
        </w:rPr>
      </w:pPr>
      <w:r w:rsidRPr="00CF1543">
        <w:rPr>
          <w:b/>
          <w:bCs/>
          <w:szCs w:val="24"/>
        </w:rPr>
        <w:t>Recommendation 3 – Regulation</w:t>
      </w:r>
      <w:r w:rsidRPr="00CF1543">
        <w:rPr>
          <w:b/>
          <w:bCs/>
          <w:szCs w:val="24"/>
        </w:rPr>
        <w:br/>
      </w:r>
      <w:r w:rsidRPr="00CF1543">
        <w:rPr>
          <w:szCs w:val="24"/>
        </w:rPr>
        <w:t>Government bodies need to take responsibility for improving attitudes towards disabled people. New and improved regulations are required to reduce discriminatory language and behaviour.</w:t>
      </w:r>
    </w:p>
    <w:p w14:paraId="2E35FAEF" w14:textId="5AB342F4" w:rsidR="008B16C2" w:rsidRPr="00B056E2" w:rsidRDefault="008B16C2" w:rsidP="00B056E2">
      <w:pPr>
        <w:pStyle w:val="Heading3"/>
      </w:pPr>
      <w:r>
        <w:t>We have made recommendations for ncat and its future activities</w:t>
      </w:r>
      <w:r w:rsidRPr="000B2E7B">
        <w:t>:</w:t>
      </w:r>
    </w:p>
    <w:p w14:paraId="14B26074" w14:textId="13AD853C" w:rsidR="00FE6C51" w:rsidRPr="00FE6C51" w:rsidRDefault="00D66B7B" w:rsidP="00FE6C51">
      <w:pPr>
        <w:pStyle w:val="Text"/>
        <w:numPr>
          <w:ilvl w:val="0"/>
          <w:numId w:val="22"/>
        </w:numPr>
        <w:ind w:left="720"/>
        <w:rPr>
          <w:b/>
          <w:bCs/>
          <w:szCs w:val="24"/>
        </w:rPr>
      </w:pPr>
      <w:r>
        <w:rPr>
          <w:b/>
          <w:bCs/>
          <w:szCs w:val="24"/>
        </w:rPr>
        <w:t>Recommendation</w:t>
      </w:r>
      <w:r w:rsidR="00FE6C51" w:rsidRPr="00FE6C51">
        <w:rPr>
          <w:b/>
          <w:bCs/>
          <w:szCs w:val="24"/>
        </w:rPr>
        <w:t xml:space="preserve"> 1 </w:t>
      </w:r>
      <w:r w:rsidR="00FE6C51" w:rsidRPr="00FE6C51">
        <w:rPr>
          <w:szCs w:val="24"/>
        </w:rPr>
        <w:t>– ncat will use and share these findings to inform future research in conjunction with other priorities identified through the voices and experiences of disabled people.</w:t>
      </w:r>
    </w:p>
    <w:p w14:paraId="7FF1DF7A" w14:textId="5460828A" w:rsidR="00FE6C51" w:rsidRPr="00FE6C51" w:rsidRDefault="00D66B7B" w:rsidP="00FE6C51">
      <w:pPr>
        <w:pStyle w:val="Text"/>
        <w:numPr>
          <w:ilvl w:val="0"/>
          <w:numId w:val="22"/>
        </w:numPr>
        <w:ind w:left="720"/>
        <w:rPr>
          <w:b/>
          <w:bCs/>
          <w:szCs w:val="24"/>
        </w:rPr>
      </w:pPr>
      <w:r>
        <w:rPr>
          <w:b/>
          <w:bCs/>
          <w:szCs w:val="24"/>
        </w:rPr>
        <w:t>Recommendation</w:t>
      </w:r>
      <w:r w:rsidR="00FE6C51" w:rsidRPr="00FE6C51">
        <w:rPr>
          <w:b/>
          <w:bCs/>
          <w:szCs w:val="24"/>
        </w:rPr>
        <w:t xml:space="preserve"> 2 </w:t>
      </w:r>
      <w:r w:rsidR="00FE6C51" w:rsidRPr="00FE6C51">
        <w:rPr>
          <w:szCs w:val="24"/>
        </w:rPr>
        <w:t>– ncat will work with partners and stakeholders to make these findings available for them to use to robustly evidence the issues faced by disabled people when accessing transport.</w:t>
      </w:r>
    </w:p>
    <w:p w14:paraId="0DA95522" w14:textId="04DB6940" w:rsidR="00334C63" w:rsidRPr="00DE0A12" w:rsidRDefault="00D66B7B" w:rsidP="00DE0A12">
      <w:pPr>
        <w:pStyle w:val="Text"/>
        <w:numPr>
          <w:ilvl w:val="0"/>
          <w:numId w:val="22"/>
        </w:numPr>
        <w:ind w:left="720"/>
        <w:rPr>
          <w:b/>
          <w:bCs/>
          <w:szCs w:val="24"/>
        </w:rPr>
      </w:pPr>
      <w:r>
        <w:rPr>
          <w:b/>
          <w:bCs/>
          <w:szCs w:val="24"/>
        </w:rPr>
        <w:t>Recommendation</w:t>
      </w:r>
      <w:r w:rsidR="00FE6C51" w:rsidRPr="00FE6C51">
        <w:rPr>
          <w:b/>
          <w:bCs/>
          <w:szCs w:val="24"/>
        </w:rPr>
        <w:t xml:space="preserve"> 3 </w:t>
      </w:r>
      <w:r w:rsidR="00FE6C51" w:rsidRPr="00FE6C51">
        <w:rPr>
          <w:szCs w:val="24"/>
        </w:rPr>
        <w:t>– ncat will work with policy makers, transport providers and industry to translate these findings to influence future policy and to develop solutions, products and services to reduce the transport accessibility gap.</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About ncat</w:t>
      </w:r>
      <w:bookmarkEnd w:id="5"/>
    </w:p>
    <w:p w14:paraId="2F832632" w14:textId="77777777" w:rsidR="00D23032" w:rsidRPr="00D23032" w:rsidRDefault="00D23032" w:rsidP="00D23032">
      <w:pPr>
        <w:spacing w:before="240"/>
        <w:rPr>
          <w:rFonts w:ascii="Arial" w:eastAsia="Calibri" w:hAnsi="Arial" w:cs="Arial"/>
          <w:kern w:val="0"/>
          <w:szCs w:val="28"/>
          <w14:ligatures w14:val="none"/>
        </w:rPr>
      </w:pPr>
      <w:bookmarkStart w:id="6" w:name="_Toc177635580"/>
      <w:r w:rsidRPr="00D23032">
        <w:rPr>
          <w:rFonts w:ascii="Arial" w:eastAsia="Calibri" w:hAnsi="Arial" w:cs="Arial"/>
          <w:kern w:val="0"/>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1D5A6D66"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Engaging with disabled people to better understand their experiences and co-design solutions</w:t>
      </w:r>
    </w:p>
    <w:p w14:paraId="312394A2"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Amplifying the voices of disabled people in all decision making</w:t>
      </w:r>
    </w:p>
    <w:p w14:paraId="3D09D5A1"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Collaborating widely with all transport stakeholders</w:t>
      </w:r>
    </w:p>
    <w:p w14:paraId="3D5565F8" w14:textId="77777777" w:rsidR="007B0EF6" w:rsidRPr="00F44B30" w:rsidRDefault="007B0EF6" w:rsidP="007B0EF6">
      <w:pPr>
        <w:numPr>
          <w:ilvl w:val="0"/>
          <w:numId w:val="12"/>
        </w:numPr>
        <w:spacing w:before="240"/>
        <w:rPr>
          <w:rFonts w:ascii="Arial" w:eastAsia="Calibri" w:hAnsi="Arial" w:cs="Calibri"/>
          <w:kern w:val="0"/>
          <w14:ligatures w14:val="none"/>
        </w:rPr>
      </w:pPr>
      <w:r w:rsidRPr="00F44B30">
        <w:rPr>
          <w:rFonts w:ascii="Arial" w:eastAsia="Calibri" w:hAnsi="Arial" w:cs="Calibri"/>
          <w:kern w:val="0"/>
          <w14:ligatures w14:val="none"/>
        </w:rPr>
        <w:t>Demonstrating good practice and impact to influence policy</w:t>
      </w:r>
    </w:p>
    <w:p w14:paraId="1035A4D4" w14:textId="561750C9" w:rsidR="007B0EF6" w:rsidRDefault="007B0EF6" w:rsidP="007B0EF6">
      <w:pPr>
        <w:spacing w:before="240"/>
        <w:rPr>
          <w:rFonts w:ascii="Arial" w:eastAsia="Calibri" w:hAnsi="Arial" w:cs="Calibri"/>
          <w:kern w:val="0"/>
          <w14:ligatures w14:val="none"/>
        </w:rPr>
      </w:pPr>
      <w:r w:rsidRPr="00F44B30">
        <w:rPr>
          <w:rFonts w:ascii="Arial" w:eastAsia="Calibri" w:hAnsi="Arial" w:cs="Calibri"/>
          <w:kern w:val="0"/>
          <w14:ligatures w14:val="none"/>
        </w:rPr>
        <w:t xml:space="preserve">ncat is delivered by a consortium of organisations that includes Coventry University, Policy Connect, The Research Institute for Disabled Consumers (RiDC), Designability, Connected Places Catapult, and WSP. It is funded for </w:t>
      </w:r>
      <w:r w:rsidR="0026223E">
        <w:rPr>
          <w:rFonts w:ascii="Arial" w:eastAsia="Calibri" w:hAnsi="Arial" w:cs="Calibri"/>
          <w:kern w:val="0"/>
          <w14:ligatures w14:val="none"/>
        </w:rPr>
        <w:t>seven years</w:t>
      </w:r>
      <w:r w:rsidRPr="00F44B30">
        <w:rPr>
          <w:rFonts w:ascii="Arial" w:eastAsia="Calibri" w:hAnsi="Arial" w:cs="Calibri"/>
          <w:kern w:val="0"/>
          <w14:ligatures w14:val="none"/>
        </w:rPr>
        <w:t xml:space="preserve"> </w:t>
      </w:r>
      <w:r w:rsidR="00260CE9">
        <w:rPr>
          <w:rFonts w:ascii="Arial" w:eastAsia="Calibri" w:hAnsi="Arial" w:cs="Calibri"/>
          <w:kern w:val="0"/>
          <w14:ligatures w14:val="none"/>
        </w:rPr>
        <w:t xml:space="preserve">from 2023 </w:t>
      </w:r>
      <w:r w:rsidRPr="00F44B30">
        <w:rPr>
          <w:rFonts w:ascii="Arial" w:eastAsia="Calibri" w:hAnsi="Arial" w:cs="Calibri"/>
          <w:kern w:val="0"/>
          <w14:ligatures w14:val="none"/>
        </w:rPr>
        <w:t>by the Motability Foundation.</w:t>
      </w:r>
    </w:p>
    <w:p w14:paraId="7501024C" w14:textId="77777777" w:rsidR="007B0EF6" w:rsidRDefault="007B0EF6" w:rsidP="007B0EF6">
      <w:pPr>
        <w:spacing w:before="240"/>
        <w:rPr>
          <w:rFonts w:ascii="Arial" w:eastAsia="Calibri" w:hAnsi="Arial" w:cs="Calibri"/>
          <w:kern w:val="0"/>
          <w14:ligatures w14:val="none"/>
        </w:rPr>
      </w:pPr>
      <w:r>
        <w:rPr>
          <w:rFonts w:ascii="Arial" w:eastAsia="Calibri" w:hAnsi="Arial" w:cs="Calibri"/>
          <w:kern w:val="0"/>
          <w14:ligatures w14:val="none"/>
        </w:rPr>
        <w:t xml:space="preserve">For more information about ncat and its work please visit </w:t>
      </w:r>
      <w:hyperlink r:id="rId17" w:history="1">
        <w:r w:rsidRPr="00CE4276">
          <w:rPr>
            <w:rStyle w:val="Hyperlink"/>
            <w:rFonts w:ascii="Arial" w:eastAsia="Calibri" w:hAnsi="Arial" w:cs="Calibri"/>
            <w:kern w:val="0"/>
            <w14:ligatures w14:val="none"/>
          </w:rPr>
          <w:t>www.ncat.uk</w:t>
        </w:r>
      </w:hyperlink>
      <w:r>
        <w:rPr>
          <w:rFonts w:ascii="Arial" w:eastAsia="Calibri" w:hAnsi="Arial" w:cs="Calibri"/>
          <w:kern w:val="0"/>
          <w14:ligatures w14:val="none"/>
        </w:rPr>
        <w:t xml:space="preserve"> </w:t>
      </w:r>
    </w:p>
    <w:p w14:paraId="42C22109" w14:textId="77777777" w:rsidR="007B0EF6" w:rsidRDefault="007B0EF6" w:rsidP="007B0EF6">
      <w:pPr>
        <w:spacing w:before="240"/>
        <w:rPr>
          <w:rFonts w:ascii="Arial" w:eastAsia="Calibri" w:hAnsi="Arial" w:cs="Calibri"/>
          <w:kern w:val="0"/>
          <w14:ligatures w14:val="none"/>
        </w:rPr>
      </w:pPr>
      <w:r>
        <w:rPr>
          <w:rFonts w:ascii="Arial" w:eastAsia="Calibri" w:hAnsi="Arial" w:cs="Calibri"/>
          <w:kern w:val="0"/>
          <w14:ligatures w14:val="none"/>
        </w:rPr>
        <w:t xml:space="preserve">To contact ncat, either about this report or any other query, please email </w:t>
      </w:r>
      <w:hyperlink r:id="rId18" w:history="1">
        <w:r w:rsidRPr="00CE4276">
          <w:rPr>
            <w:rStyle w:val="Hyperlink"/>
            <w:rFonts w:ascii="Arial" w:eastAsia="Calibri" w:hAnsi="Arial" w:cs="Calibri"/>
            <w:kern w:val="0"/>
            <w14:ligatures w14:val="none"/>
          </w:rPr>
          <w:t>info@ncat.uk</w:t>
        </w:r>
      </w:hyperlink>
      <w:r>
        <w:rPr>
          <w:rFonts w:ascii="Arial" w:eastAsia="Calibri" w:hAnsi="Arial" w:cs="Calibri"/>
          <w:kern w:val="0"/>
          <w14:ligatures w14:val="none"/>
        </w:rPr>
        <w:t xml:space="preserve"> </w:t>
      </w:r>
    </w:p>
    <w:p w14:paraId="2C7A20D3" w14:textId="77777777" w:rsidR="007B0EF6" w:rsidRDefault="007B0EF6" w:rsidP="007B0EF6">
      <w:pPr>
        <w:spacing w:before="240"/>
        <w:rPr>
          <w:rFonts w:ascii="Arial" w:eastAsia="Calibri" w:hAnsi="Arial" w:cs="Calibri"/>
          <w:kern w:val="0"/>
          <w14:ligatures w14:val="none"/>
        </w:rPr>
      </w:pPr>
    </w:p>
    <w:p w14:paraId="644A0E39" w14:textId="77777777" w:rsidR="007B0EF6" w:rsidRPr="00F44B30" w:rsidRDefault="007B0EF6" w:rsidP="007B0EF6">
      <w:pPr>
        <w:spacing w:before="240"/>
        <w:rPr>
          <w:rFonts w:ascii="Arial" w:eastAsia="Calibri" w:hAnsi="Arial" w:cs="Calibri"/>
          <w:kern w:val="0"/>
          <w14:ligatures w14:val="none"/>
        </w:rPr>
      </w:pPr>
      <w:r>
        <w:rPr>
          <w:noProof/>
        </w:rPr>
        <w:drawing>
          <wp:inline distT="0" distB="0" distL="0" distR="0" wp14:anchorId="08109D2B" wp14:editId="6241700E">
            <wp:extent cx="5879671" cy="2234316"/>
            <wp:effectExtent l="0" t="0" r="698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99340" cy="2241790"/>
                    </a:xfrm>
                    <a:prstGeom prst="rect">
                      <a:avLst/>
                    </a:prstGeom>
                    <a:ln w="12700" cap="flat">
                      <a:noFill/>
                      <a:miter lim="400000"/>
                    </a:ln>
                    <a:effectLst/>
                  </pic:spPr>
                </pic:pic>
              </a:graphicData>
            </a:graphic>
          </wp:inline>
        </w:drawing>
      </w:r>
    </w:p>
    <w:p w14:paraId="611B4514" w14:textId="3CB89018" w:rsidR="00AD7BC4" w:rsidRPr="002B3D50" w:rsidRDefault="0040476F" w:rsidP="00AD7BC4">
      <w:pPr>
        <w:pStyle w:val="Heading2"/>
        <w:spacing w:before="240"/>
      </w:pPr>
      <w:r>
        <w:t>7</w:t>
      </w:r>
      <w:r w:rsidR="00AD7BC4" w:rsidRPr="003532E7">
        <w:tab/>
      </w:r>
      <w:bookmarkEnd w:id="6"/>
      <w:r w:rsidR="00961F2F">
        <w:rPr>
          <w:rStyle w:val="normaltextrun"/>
        </w:rPr>
        <w:t>References</w:t>
      </w:r>
      <w:r w:rsidRPr="006D5BC3">
        <w:rPr>
          <w:rStyle w:val="eop"/>
        </w:rPr>
        <w:t> </w:t>
      </w:r>
    </w:p>
    <w:p w14:paraId="5FE11D97" w14:textId="39C37D44" w:rsidR="00C535CC" w:rsidRPr="00C535CC" w:rsidRDefault="00C535CC" w:rsidP="00C535CC">
      <w:pPr>
        <w:pStyle w:val="Text"/>
        <w:numPr>
          <w:ilvl w:val="0"/>
          <w:numId w:val="13"/>
        </w:numPr>
        <w:spacing w:before="240" w:after="240"/>
        <w:rPr>
          <w:rFonts w:cs="Arial"/>
          <w:szCs w:val="28"/>
        </w:rPr>
      </w:pPr>
      <w:r w:rsidRPr="00C535CC">
        <w:rPr>
          <w:rFonts w:cs="Arial"/>
          <w:szCs w:val="28"/>
        </w:rPr>
        <w:t xml:space="preserve">Motability. (2022). </w:t>
      </w:r>
      <w:r w:rsidRPr="00C535CC">
        <w:rPr>
          <w:rFonts w:cs="Arial"/>
          <w:i/>
          <w:iCs/>
          <w:szCs w:val="28"/>
        </w:rPr>
        <w:t>The Transport Accessibility Gap</w:t>
      </w:r>
      <w:r w:rsidRPr="00C535CC">
        <w:rPr>
          <w:rFonts w:cs="Arial"/>
          <w:szCs w:val="28"/>
        </w:rPr>
        <w:t xml:space="preserve">. Available from: </w:t>
      </w:r>
      <w:hyperlink r:id="rId20" w:history="1">
        <w:r w:rsidRPr="00C535CC">
          <w:rPr>
            <w:rStyle w:val="Hyperlink"/>
            <w:rFonts w:cs="Arial"/>
            <w:szCs w:val="28"/>
          </w:rPr>
          <w:t>https://www.motabilityfoundation.org.uk/media/iwaidhxk/motability_transport-accessibility-gap-report_march-2022_final.pdf</w:t>
        </w:r>
      </w:hyperlink>
    </w:p>
    <w:p w14:paraId="2BBE25DC" w14:textId="3082E9D8" w:rsidR="009C5A2F" w:rsidRPr="000A03CB" w:rsidRDefault="009C5A2F" w:rsidP="000A03CB">
      <w:pPr>
        <w:spacing w:before="240" w:after="0"/>
        <w:ind w:left="360"/>
      </w:pPr>
    </w:p>
    <w:sectPr w:rsidR="009C5A2F" w:rsidRPr="000A03CB" w:rsidSect="00152B78">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B6F9" w14:textId="77777777" w:rsidR="000E227D" w:rsidRDefault="000E227D" w:rsidP="003F70B0">
      <w:r>
        <w:separator/>
      </w:r>
    </w:p>
  </w:endnote>
  <w:endnote w:type="continuationSeparator" w:id="0">
    <w:p w14:paraId="0A569B88" w14:textId="77777777" w:rsidR="000E227D" w:rsidRDefault="000E227D" w:rsidP="003F70B0">
      <w:r>
        <w:continuationSeparator/>
      </w:r>
    </w:p>
  </w:endnote>
  <w:endnote w:type="continuationNotice" w:id="1">
    <w:p w14:paraId="1251E101" w14:textId="77777777" w:rsidR="000E227D" w:rsidRDefault="000E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4506777"/>
      <w:docPartObj>
        <w:docPartGallery w:val="Page Numbers (Bottom of Page)"/>
        <w:docPartUnique/>
      </w:docPartObj>
    </w:sdtPr>
    <w:sdtContent>
      <w:p w14:paraId="6ABA4FC5" w14:textId="04525575" w:rsidR="003F70B0" w:rsidRPr="00DE0A12" w:rsidRDefault="003F70B0" w:rsidP="007B57B5">
        <w:pPr>
          <w:pStyle w:val="Footer"/>
          <w:framePr w:wrap="none" w:vAnchor="text" w:hAnchor="margin" w:xAlign="center" w:y="1"/>
          <w:rPr>
            <w:rStyle w:val="PageNumber"/>
            <w:rFonts w:ascii="Arial" w:hAnsi="Arial" w:cs="Arial"/>
          </w:rPr>
        </w:pPr>
        <w:r w:rsidRPr="00DE0A12">
          <w:rPr>
            <w:rStyle w:val="PageNumber"/>
            <w:rFonts w:ascii="Arial" w:hAnsi="Arial" w:cs="Arial"/>
          </w:rPr>
          <w:fldChar w:fldCharType="begin"/>
        </w:r>
        <w:r w:rsidRPr="00DE0A12">
          <w:rPr>
            <w:rStyle w:val="PageNumber"/>
            <w:rFonts w:ascii="Arial" w:hAnsi="Arial" w:cs="Arial"/>
          </w:rPr>
          <w:instrText xml:space="preserve"> PAGE </w:instrText>
        </w:r>
        <w:r w:rsidRPr="00DE0A12">
          <w:rPr>
            <w:rStyle w:val="PageNumber"/>
            <w:rFonts w:ascii="Arial" w:hAnsi="Arial" w:cs="Arial"/>
          </w:rPr>
          <w:fldChar w:fldCharType="separate"/>
        </w:r>
        <w:r w:rsidRPr="00DE0A12">
          <w:rPr>
            <w:rStyle w:val="PageNumber"/>
            <w:rFonts w:ascii="Arial" w:hAnsi="Arial" w:cs="Arial"/>
            <w:noProof/>
          </w:rPr>
          <w:t>1</w:t>
        </w:r>
        <w:r w:rsidRPr="00DE0A12">
          <w:rPr>
            <w:rStyle w:val="PageNumber"/>
            <w:rFonts w:ascii="Arial" w:hAnsi="Arial" w:cs="Arial"/>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51F" w14:textId="090E0FD6" w:rsidR="0065531A" w:rsidRDefault="004D0481">
    <w:pPr>
      <w:pStyle w:val="Footer"/>
    </w:pPr>
    <w:r>
      <w:rPr>
        <w:noProof/>
      </w:rPr>
      <w:drawing>
        <wp:inline distT="0" distB="0" distL="0" distR="0" wp14:anchorId="7B824C98" wp14:editId="643D536E">
          <wp:extent cx="996287" cy="1021506"/>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683" cy="102498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AADD" w14:textId="77777777" w:rsidR="000E227D" w:rsidRDefault="000E227D" w:rsidP="003F70B0">
      <w:r>
        <w:separator/>
      </w:r>
    </w:p>
  </w:footnote>
  <w:footnote w:type="continuationSeparator" w:id="0">
    <w:p w14:paraId="6DA60E30" w14:textId="77777777" w:rsidR="000E227D" w:rsidRDefault="000E227D" w:rsidP="003F70B0">
      <w:r>
        <w:continuationSeparator/>
      </w:r>
    </w:p>
  </w:footnote>
  <w:footnote w:type="continuationNotice" w:id="1">
    <w:p w14:paraId="0F8CD1F4" w14:textId="77777777" w:rsidR="000E227D" w:rsidRDefault="000E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CE5" w14:textId="77777777" w:rsidR="00635B66" w:rsidRPr="00E45F88" w:rsidRDefault="00635B66" w:rsidP="000B69E5">
    <w:pPr>
      <w:pStyle w:val="Heade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09"/>
    <w:multiLevelType w:val="hybridMultilevel"/>
    <w:tmpl w:val="89526E7A"/>
    <w:lvl w:ilvl="0" w:tplc="BDC823AA">
      <w:start w:val="1"/>
      <w:numFmt w:val="bullet"/>
      <w:lvlText w:val="•"/>
      <w:lvlJc w:val="left"/>
      <w:pPr>
        <w:tabs>
          <w:tab w:val="num" w:pos="720"/>
        </w:tabs>
        <w:ind w:left="720" w:hanging="360"/>
      </w:pPr>
      <w:rPr>
        <w:rFonts w:ascii="Arial" w:hAnsi="Arial" w:hint="default"/>
      </w:rPr>
    </w:lvl>
    <w:lvl w:ilvl="1" w:tplc="AE86F254" w:tentative="1">
      <w:start w:val="1"/>
      <w:numFmt w:val="bullet"/>
      <w:lvlText w:val="•"/>
      <w:lvlJc w:val="left"/>
      <w:pPr>
        <w:tabs>
          <w:tab w:val="num" w:pos="1440"/>
        </w:tabs>
        <w:ind w:left="1440" w:hanging="360"/>
      </w:pPr>
      <w:rPr>
        <w:rFonts w:ascii="Arial" w:hAnsi="Arial" w:hint="default"/>
      </w:rPr>
    </w:lvl>
    <w:lvl w:ilvl="2" w:tplc="205E1BA8" w:tentative="1">
      <w:start w:val="1"/>
      <w:numFmt w:val="bullet"/>
      <w:lvlText w:val="•"/>
      <w:lvlJc w:val="left"/>
      <w:pPr>
        <w:tabs>
          <w:tab w:val="num" w:pos="2160"/>
        </w:tabs>
        <w:ind w:left="2160" w:hanging="360"/>
      </w:pPr>
      <w:rPr>
        <w:rFonts w:ascii="Arial" w:hAnsi="Arial" w:hint="default"/>
      </w:rPr>
    </w:lvl>
    <w:lvl w:ilvl="3" w:tplc="867822E6" w:tentative="1">
      <w:start w:val="1"/>
      <w:numFmt w:val="bullet"/>
      <w:lvlText w:val="•"/>
      <w:lvlJc w:val="left"/>
      <w:pPr>
        <w:tabs>
          <w:tab w:val="num" w:pos="2880"/>
        </w:tabs>
        <w:ind w:left="2880" w:hanging="360"/>
      </w:pPr>
      <w:rPr>
        <w:rFonts w:ascii="Arial" w:hAnsi="Arial" w:hint="default"/>
      </w:rPr>
    </w:lvl>
    <w:lvl w:ilvl="4" w:tplc="5C8CE52E" w:tentative="1">
      <w:start w:val="1"/>
      <w:numFmt w:val="bullet"/>
      <w:lvlText w:val="•"/>
      <w:lvlJc w:val="left"/>
      <w:pPr>
        <w:tabs>
          <w:tab w:val="num" w:pos="3600"/>
        </w:tabs>
        <w:ind w:left="3600" w:hanging="360"/>
      </w:pPr>
      <w:rPr>
        <w:rFonts w:ascii="Arial" w:hAnsi="Arial" w:hint="default"/>
      </w:rPr>
    </w:lvl>
    <w:lvl w:ilvl="5" w:tplc="A7B8E2C4" w:tentative="1">
      <w:start w:val="1"/>
      <w:numFmt w:val="bullet"/>
      <w:lvlText w:val="•"/>
      <w:lvlJc w:val="left"/>
      <w:pPr>
        <w:tabs>
          <w:tab w:val="num" w:pos="4320"/>
        </w:tabs>
        <w:ind w:left="4320" w:hanging="360"/>
      </w:pPr>
      <w:rPr>
        <w:rFonts w:ascii="Arial" w:hAnsi="Arial" w:hint="default"/>
      </w:rPr>
    </w:lvl>
    <w:lvl w:ilvl="6" w:tplc="067E8B86" w:tentative="1">
      <w:start w:val="1"/>
      <w:numFmt w:val="bullet"/>
      <w:lvlText w:val="•"/>
      <w:lvlJc w:val="left"/>
      <w:pPr>
        <w:tabs>
          <w:tab w:val="num" w:pos="5040"/>
        </w:tabs>
        <w:ind w:left="5040" w:hanging="360"/>
      </w:pPr>
      <w:rPr>
        <w:rFonts w:ascii="Arial" w:hAnsi="Arial" w:hint="default"/>
      </w:rPr>
    </w:lvl>
    <w:lvl w:ilvl="7" w:tplc="1B6676B4" w:tentative="1">
      <w:start w:val="1"/>
      <w:numFmt w:val="bullet"/>
      <w:lvlText w:val="•"/>
      <w:lvlJc w:val="left"/>
      <w:pPr>
        <w:tabs>
          <w:tab w:val="num" w:pos="5760"/>
        </w:tabs>
        <w:ind w:left="5760" w:hanging="360"/>
      </w:pPr>
      <w:rPr>
        <w:rFonts w:ascii="Arial" w:hAnsi="Arial" w:hint="default"/>
      </w:rPr>
    </w:lvl>
    <w:lvl w:ilvl="8" w:tplc="55CCCB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401F0"/>
    <w:multiLevelType w:val="hybridMultilevel"/>
    <w:tmpl w:val="1D0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F746E"/>
    <w:multiLevelType w:val="hybridMultilevel"/>
    <w:tmpl w:val="40C64726"/>
    <w:lvl w:ilvl="0" w:tplc="FFFFFFFF">
      <w:start w:val="1"/>
      <w:numFmt w:val="bullet"/>
      <w:lvlText w:val=""/>
      <w:lvlJc w:val="left"/>
      <w:pPr>
        <w:ind w:left="794" w:hanging="360"/>
      </w:pPr>
      <w:rPr>
        <w:rFonts w:ascii="Symbol" w:hAnsi="Symbol" w:hint="default"/>
      </w:rPr>
    </w:lvl>
    <w:lvl w:ilvl="1" w:tplc="F392BA80">
      <w:start w:val="1"/>
      <w:numFmt w:val="bullet"/>
      <w:lvlText w:val="►"/>
      <w:lvlJc w:val="left"/>
      <w:pPr>
        <w:ind w:left="1514" w:hanging="360"/>
      </w:pPr>
      <w:rPr>
        <w:rFonts w:ascii="Courier New" w:hAnsi="Courier New" w:hint="default"/>
      </w:rPr>
    </w:lvl>
    <w:lvl w:ilvl="2" w:tplc="FFFFFFFF" w:tentative="1">
      <w:start w:val="1"/>
      <w:numFmt w:val="bullet"/>
      <w:lvlText w:val=""/>
      <w:lvlJc w:val="left"/>
      <w:pPr>
        <w:ind w:left="2234" w:hanging="360"/>
      </w:pPr>
      <w:rPr>
        <w:rFonts w:ascii="Wingdings" w:hAnsi="Wingdings" w:hint="default"/>
      </w:rPr>
    </w:lvl>
    <w:lvl w:ilvl="3" w:tplc="FFFFFFFF" w:tentative="1">
      <w:start w:val="1"/>
      <w:numFmt w:val="bullet"/>
      <w:lvlText w:val=""/>
      <w:lvlJc w:val="left"/>
      <w:pPr>
        <w:ind w:left="2954" w:hanging="360"/>
      </w:pPr>
      <w:rPr>
        <w:rFonts w:ascii="Symbol" w:hAnsi="Symbol" w:hint="default"/>
      </w:rPr>
    </w:lvl>
    <w:lvl w:ilvl="4" w:tplc="FFFFFFFF" w:tentative="1">
      <w:start w:val="1"/>
      <w:numFmt w:val="bullet"/>
      <w:lvlText w:val="o"/>
      <w:lvlJc w:val="left"/>
      <w:pPr>
        <w:ind w:left="3674" w:hanging="360"/>
      </w:pPr>
      <w:rPr>
        <w:rFonts w:ascii="Courier New" w:hAnsi="Courier New" w:cs="Courier New" w:hint="default"/>
      </w:rPr>
    </w:lvl>
    <w:lvl w:ilvl="5" w:tplc="FFFFFFFF" w:tentative="1">
      <w:start w:val="1"/>
      <w:numFmt w:val="bullet"/>
      <w:lvlText w:val=""/>
      <w:lvlJc w:val="left"/>
      <w:pPr>
        <w:ind w:left="4394" w:hanging="360"/>
      </w:pPr>
      <w:rPr>
        <w:rFonts w:ascii="Wingdings" w:hAnsi="Wingdings" w:hint="default"/>
      </w:rPr>
    </w:lvl>
    <w:lvl w:ilvl="6" w:tplc="FFFFFFFF" w:tentative="1">
      <w:start w:val="1"/>
      <w:numFmt w:val="bullet"/>
      <w:lvlText w:val=""/>
      <w:lvlJc w:val="left"/>
      <w:pPr>
        <w:ind w:left="5114" w:hanging="360"/>
      </w:pPr>
      <w:rPr>
        <w:rFonts w:ascii="Symbol" w:hAnsi="Symbol" w:hint="default"/>
      </w:rPr>
    </w:lvl>
    <w:lvl w:ilvl="7" w:tplc="FFFFFFFF" w:tentative="1">
      <w:start w:val="1"/>
      <w:numFmt w:val="bullet"/>
      <w:lvlText w:val="o"/>
      <w:lvlJc w:val="left"/>
      <w:pPr>
        <w:ind w:left="5834" w:hanging="360"/>
      </w:pPr>
      <w:rPr>
        <w:rFonts w:ascii="Courier New" w:hAnsi="Courier New" w:cs="Courier New" w:hint="default"/>
      </w:rPr>
    </w:lvl>
    <w:lvl w:ilvl="8" w:tplc="FFFFFFFF" w:tentative="1">
      <w:start w:val="1"/>
      <w:numFmt w:val="bullet"/>
      <w:lvlText w:val=""/>
      <w:lvlJc w:val="left"/>
      <w:pPr>
        <w:ind w:left="6554" w:hanging="360"/>
      </w:pPr>
      <w:rPr>
        <w:rFonts w:ascii="Wingdings" w:hAnsi="Wingdings" w:hint="default"/>
      </w:rPr>
    </w:lvl>
  </w:abstractNum>
  <w:abstractNum w:abstractNumId="5"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2A960A9"/>
    <w:multiLevelType w:val="hybridMultilevel"/>
    <w:tmpl w:val="EC1C982C"/>
    <w:lvl w:ilvl="0" w:tplc="38F47B08">
      <w:start w:val="1"/>
      <w:numFmt w:val="bullet"/>
      <w:lvlText w:val="•"/>
      <w:lvlJc w:val="left"/>
      <w:pPr>
        <w:tabs>
          <w:tab w:val="num" w:pos="720"/>
        </w:tabs>
        <w:ind w:left="720" w:hanging="360"/>
      </w:pPr>
      <w:rPr>
        <w:rFonts w:ascii="Arial" w:hAnsi="Arial" w:hint="default"/>
      </w:rPr>
    </w:lvl>
    <w:lvl w:ilvl="1" w:tplc="4498020A" w:tentative="1">
      <w:start w:val="1"/>
      <w:numFmt w:val="bullet"/>
      <w:lvlText w:val="•"/>
      <w:lvlJc w:val="left"/>
      <w:pPr>
        <w:tabs>
          <w:tab w:val="num" w:pos="1440"/>
        </w:tabs>
        <w:ind w:left="1440" w:hanging="360"/>
      </w:pPr>
      <w:rPr>
        <w:rFonts w:ascii="Arial" w:hAnsi="Arial" w:hint="default"/>
      </w:rPr>
    </w:lvl>
    <w:lvl w:ilvl="2" w:tplc="861C8968" w:tentative="1">
      <w:start w:val="1"/>
      <w:numFmt w:val="bullet"/>
      <w:lvlText w:val="•"/>
      <w:lvlJc w:val="left"/>
      <w:pPr>
        <w:tabs>
          <w:tab w:val="num" w:pos="2160"/>
        </w:tabs>
        <w:ind w:left="2160" w:hanging="360"/>
      </w:pPr>
      <w:rPr>
        <w:rFonts w:ascii="Arial" w:hAnsi="Arial" w:hint="default"/>
      </w:rPr>
    </w:lvl>
    <w:lvl w:ilvl="3" w:tplc="F27AE2B6" w:tentative="1">
      <w:start w:val="1"/>
      <w:numFmt w:val="bullet"/>
      <w:lvlText w:val="•"/>
      <w:lvlJc w:val="left"/>
      <w:pPr>
        <w:tabs>
          <w:tab w:val="num" w:pos="2880"/>
        </w:tabs>
        <w:ind w:left="2880" w:hanging="360"/>
      </w:pPr>
      <w:rPr>
        <w:rFonts w:ascii="Arial" w:hAnsi="Arial" w:hint="default"/>
      </w:rPr>
    </w:lvl>
    <w:lvl w:ilvl="4" w:tplc="2466C5CA" w:tentative="1">
      <w:start w:val="1"/>
      <w:numFmt w:val="bullet"/>
      <w:lvlText w:val="•"/>
      <w:lvlJc w:val="left"/>
      <w:pPr>
        <w:tabs>
          <w:tab w:val="num" w:pos="3600"/>
        </w:tabs>
        <w:ind w:left="3600" w:hanging="360"/>
      </w:pPr>
      <w:rPr>
        <w:rFonts w:ascii="Arial" w:hAnsi="Arial" w:hint="default"/>
      </w:rPr>
    </w:lvl>
    <w:lvl w:ilvl="5" w:tplc="4C90C5F8" w:tentative="1">
      <w:start w:val="1"/>
      <w:numFmt w:val="bullet"/>
      <w:lvlText w:val="•"/>
      <w:lvlJc w:val="left"/>
      <w:pPr>
        <w:tabs>
          <w:tab w:val="num" w:pos="4320"/>
        </w:tabs>
        <w:ind w:left="4320" w:hanging="360"/>
      </w:pPr>
      <w:rPr>
        <w:rFonts w:ascii="Arial" w:hAnsi="Arial" w:hint="default"/>
      </w:rPr>
    </w:lvl>
    <w:lvl w:ilvl="6" w:tplc="75803162" w:tentative="1">
      <w:start w:val="1"/>
      <w:numFmt w:val="bullet"/>
      <w:lvlText w:val="•"/>
      <w:lvlJc w:val="left"/>
      <w:pPr>
        <w:tabs>
          <w:tab w:val="num" w:pos="5040"/>
        </w:tabs>
        <w:ind w:left="5040" w:hanging="360"/>
      </w:pPr>
      <w:rPr>
        <w:rFonts w:ascii="Arial" w:hAnsi="Arial" w:hint="default"/>
      </w:rPr>
    </w:lvl>
    <w:lvl w:ilvl="7" w:tplc="F0408940" w:tentative="1">
      <w:start w:val="1"/>
      <w:numFmt w:val="bullet"/>
      <w:lvlText w:val="•"/>
      <w:lvlJc w:val="left"/>
      <w:pPr>
        <w:tabs>
          <w:tab w:val="num" w:pos="5760"/>
        </w:tabs>
        <w:ind w:left="5760" w:hanging="360"/>
      </w:pPr>
      <w:rPr>
        <w:rFonts w:ascii="Arial" w:hAnsi="Arial" w:hint="default"/>
      </w:rPr>
    </w:lvl>
    <w:lvl w:ilvl="8" w:tplc="019037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2521C"/>
    <w:multiLevelType w:val="multilevel"/>
    <w:tmpl w:val="CC9629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5405F"/>
    <w:multiLevelType w:val="hybridMultilevel"/>
    <w:tmpl w:val="A2540608"/>
    <w:lvl w:ilvl="0" w:tplc="C250EB22">
      <w:start w:val="1"/>
      <w:numFmt w:val="bullet"/>
      <w:lvlText w:val="•"/>
      <w:lvlJc w:val="left"/>
      <w:pPr>
        <w:tabs>
          <w:tab w:val="num" w:pos="720"/>
        </w:tabs>
        <w:ind w:left="720" w:hanging="360"/>
      </w:pPr>
      <w:rPr>
        <w:rFonts w:ascii="Arial" w:hAnsi="Arial" w:hint="default"/>
      </w:rPr>
    </w:lvl>
    <w:lvl w:ilvl="1" w:tplc="18FE0CDA" w:tentative="1">
      <w:start w:val="1"/>
      <w:numFmt w:val="bullet"/>
      <w:lvlText w:val="•"/>
      <w:lvlJc w:val="left"/>
      <w:pPr>
        <w:tabs>
          <w:tab w:val="num" w:pos="1440"/>
        </w:tabs>
        <w:ind w:left="1440" w:hanging="360"/>
      </w:pPr>
      <w:rPr>
        <w:rFonts w:ascii="Arial" w:hAnsi="Arial" w:hint="default"/>
      </w:rPr>
    </w:lvl>
    <w:lvl w:ilvl="2" w:tplc="73E82A1A" w:tentative="1">
      <w:start w:val="1"/>
      <w:numFmt w:val="bullet"/>
      <w:lvlText w:val="•"/>
      <w:lvlJc w:val="left"/>
      <w:pPr>
        <w:tabs>
          <w:tab w:val="num" w:pos="2160"/>
        </w:tabs>
        <w:ind w:left="2160" w:hanging="360"/>
      </w:pPr>
      <w:rPr>
        <w:rFonts w:ascii="Arial" w:hAnsi="Arial" w:hint="default"/>
      </w:rPr>
    </w:lvl>
    <w:lvl w:ilvl="3" w:tplc="7E249226" w:tentative="1">
      <w:start w:val="1"/>
      <w:numFmt w:val="bullet"/>
      <w:lvlText w:val="•"/>
      <w:lvlJc w:val="left"/>
      <w:pPr>
        <w:tabs>
          <w:tab w:val="num" w:pos="2880"/>
        </w:tabs>
        <w:ind w:left="2880" w:hanging="360"/>
      </w:pPr>
      <w:rPr>
        <w:rFonts w:ascii="Arial" w:hAnsi="Arial" w:hint="default"/>
      </w:rPr>
    </w:lvl>
    <w:lvl w:ilvl="4" w:tplc="5464E520" w:tentative="1">
      <w:start w:val="1"/>
      <w:numFmt w:val="bullet"/>
      <w:lvlText w:val="•"/>
      <w:lvlJc w:val="left"/>
      <w:pPr>
        <w:tabs>
          <w:tab w:val="num" w:pos="3600"/>
        </w:tabs>
        <w:ind w:left="3600" w:hanging="360"/>
      </w:pPr>
      <w:rPr>
        <w:rFonts w:ascii="Arial" w:hAnsi="Arial" w:hint="default"/>
      </w:rPr>
    </w:lvl>
    <w:lvl w:ilvl="5" w:tplc="828A6E46" w:tentative="1">
      <w:start w:val="1"/>
      <w:numFmt w:val="bullet"/>
      <w:lvlText w:val="•"/>
      <w:lvlJc w:val="left"/>
      <w:pPr>
        <w:tabs>
          <w:tab w:val="num" w:pos="4320"/>
        </w:tabs>
        <w:ind w:left="4320" w:hanging="360"/>
      </w:pPr>
      <w:rPr>
        <w:rFonts w:ascii="Arial" w:hAnsi="Arial" w:hint="default"/>
      </w:rPr>
    </w:lvl>
    <w:lvl w:ilvl="6" w:tplc="0344B90A" w:tentative="1">
      <w:start w:val="1"/>
      <w:numFmt w:val="bullet"/>
      <w:lvlText w:val="•"/>
      <w:lvlJc w:val="left"/>
      <w:pPr>
        <w:tabs>
          <w:tab w:val="num" w:pos="5040"/>
        </w:tabs>
        <w:ind w:left="5040" w:hanging="360"/>
      </w:pPr>
      <w:rPr>
        <w:rFonts w:ascii="Arial" w:hAnsi="Arial" w:hint="default"/>
      </w:rPr>
    </w:lvl>
    <w:lvl w:ilvl="7" w:tplc="40E4E822" w:tentative="1">
      <w:start w:val="1"/>
      <w:numFmt w:val="bullet"/>
      <w:lvlText w:val="•"/>
      <w:lvlJc w:val="left"/>
      <w:pPr>
        <w:tabs>
          <w:tab w:val="num" w:pos="5760"/>
        </w:tabs>
        <w:ind w:left="5760" w:hanging="360"/>
      </w:pPr>
      <w:rPr>
        <w:rFonts w:ascii="Arial" w:hAnsi="Arial" w:hint="default"/>
      </w:rPr>
    </w:lvl>
    <w:lvl w:ilvl="8" w:tplc="EF0404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C3258D"/>
    <w:multiLevelType w:val="hybridMultilevel"/>
    <w:tmpl w:val="712617EE"/>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2408E"/>
    <w:multiLevelType w:val="hybridMultilevel"/>
    <w:tmpl w:val="9E42B846"/>
    <w:lvl w:ilvl="0" w:tplc="D92AAF20">
      <w:start w:val="1"/>
      <w:numFmt w:val="bullet"/>
      <w:lvlText w:val="•"/>
      <w:lvlJc w:val="left"/>
      <w:pPr>
        <w:tabs>
          <w:tab w:val="num" w:pos="720"/>
        </w:tabs>
        <w:ind w:left="720" w:hanging="360"/>
      </w:pPr>
      <w:rPr>
        <w:rFonts w:ascii="Arial" w:hAnsi="Arial" w:hint="default"/>
      </w:rPr>
    </w:lvl>
    <w:lvl w:ilvl="1" w:tplc="D9CE574E" w:tentative="1">
      <w:start w:val="1"/>
      <w:numFmt w:val="bullet"/>
      <w:lvlText w:val="•"/>
      <w:lvlJc w:val="left"/>
      <w:pPr>
        <w:tabs>
          <w:tab w:val="num" w:pos="1440"/>
        </w:tabs>
        <w:ind w:left="1440" w:hanging="360"/>
      </w:pPr>
      <w:rPr>
        <w:rFonts w:ascii="Arial" w:hAnsi="Arial" w:hint="default"/>
      </w:rPr>
    </w:lvl>
    <w:lvl w:ilvl="2" w:tplc="C6A08F44" w:tentative="1">
      <w:start w:val="1"/>
      <w:numFmt w:val="bullet"/>
      <w:lvlText w:val="•"/>
      <w:lvlJc w:val="left"/>
      <w:pPr>
        <w:tabs>
          <w:tab w:val="num" w:pos="2160"/>
        </w:tabs>
        <w:ind w:left="2160" w:hanging="360"/>
      </w:pPr>
      <w:rPr>
        <w:rFonts w:ascii="Arial" w:hAnsi="Arial" w:hint="default"/>
      </w:rPr>
    </w:lvl>
    <w:lvl w:ilvl="3" w:tplc="B2700DE2" w:tentative="1">
      <w:start w:val="1"/>
      <w:numFmt w:val="bullet"/>
      <w:lvlText w:val="•"/>
      <w:lvlJc w:val="left"/>
      <w:pPr>
        <w:tabs>
          <w:tab w:val="num" w:pos="2880"/>
        </w:tabs>
        <w:ind w:left="2880" w:hanging="360"/>
      </w:pPr>
      <w:rPr>
        <w:rFonts w:ascii="Arial" w:hAnsi="Arial" w:hint="default"/>
      </w:rPr>
    </w:lvl>
    <w:lvl w:ilvl="4" w:tplc="DA6055FE" w:tentative="1">
      <w:start w:val="1"/>
      <w:numFmt w:val="bullet"/>
      <w:lvlText w:val="•"/>
      <w:lvlJc w:val="left"/>
      <w:pPr>
        <w:tabs>
          <w:tab w:val="num" w:pos="3600"/>
        </w:tabs>
        <w:ind w:left="3600" w:hanging="360"/>
      </w:pPr>
      <w:rPr>
        <w:rFonts w:ascii="Arial" w:hAnsi="Arial" w:hint="default"/>
      </w:rPr>
    </w:lvl>
    <w:lvl w:ilvl="5" w:tplc="4A78672E" w:tentative="1">
      <w:start w:val="1"/>
      <w:numFmt w:val="bullet"/>
      <w:lvlText w:val="•"/>
      <w:lvlJc w:val="left"/>
      <w:pPr>
        <w:tabs>
          <w:tab w:val="num" w:pos="4320"/>
        </w:tabs>
        <w:ind w:left="4320" w:hanging="360"/>
      </w:pPr>
      <w:rPr>
        <w:rFonts w:ascii="Arial" w:hAnsi="Arial" w:hint="default"/>
      </w:rPr>
    </w:lvl>
    <w:lvl w:ilvl="6" w:tplc="D76CC69A" w:tentative="1">
      <w:start w:val="1"/>
      <w:numFmt w:val="bullet"/>
      <w:lvlText w:val="•"/>
      <w:lvlJc w:val="left"/>
      <w:pPr>
        <w:tabs>
          <w:tab w:val="num" w:pos="5040"/>
        </w:tabs>
        <w:ind w:left="5040" w:hanging="360"/>
      </w:pPr>
      <w:rPr>
        <w:rFonts w:ascii="Arial" w:hAnsi="Arial" w:hint="default"/>
      </w:rPr>
    </w:lvl>
    <w:lvl w:ilvl="7" w:tplc="ADCE4CD4" w:tentative="1">
      <w:start w:val="1"/>
      <w:numFmt w:val="bullet"/>
      <w:lvlText w:val="•"/>
      <w:lvlJc w:val="left"/>
      <w:pPr>
        <w:tabs>
          <w:tab w:val="num" w:pos="5760"/>
        </w:tabs>
        <w:ind w:left="5760" w:hanging="360"/>
      </w:pPr>
      <w:rPr>
        <w:rFonts w:ascii="Arial" w:hAnsi="Arial" w:hint="default"/>
      </w:rPr>
    </w:lvl>
    <w:lvl w:ilvl="8" w:tplc="C15ED0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45764"/>
    <w:multiLevelType w:val="hybridMultilevel"/>
    <w:tmpl w:val="A4A6245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4"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7A46"/>
    <w:multiLevelType w:val="hybridMultilevel"/>
    <w:tmpl w:val="48A077D4"/>
    <w:lvl w:ilvl="0" w:tplc="7C681B70">
      <w:start w:val="1"/>
      <w:numFmt w:val="bullet"/>
      <w:lvlText w:val="•"/>
      <w:lvlJc w:val="left"/>
      <w:pPr>
        <w:tabs>
          <w:tab w:val="num" w:pos="720"/>
        </w:tabs>
        <w:ind w:left="720" w:hanging="360"/>
      </w:pPr>
      <w:rPr>
        <w:rFonts w:ascii="Arial" w:hAnsi="Arial" w:hint="default"/>
      </w:rPr>
    </w:lvl>
    <w:lvl w:ilvl="1" w:tplc="EF680C36" w:tentative="1">
      <w:start w:val="1"/>
      <w:numFmt w:val="bullet"/>
      <w:lvlText w:val="•"/>
      <w:lvlJc w:val="left"/>
      <w:pPr>
        <w:tabs>
          <w:tab w:val="num" w:pos="1440"/>
        </w:tabs>
        <w:ind w:left="1440" w:hanging="360"/>
      </w:pPr>
      <w:rPr>
        <w:rFonts w:ascii="Arial" w:hAnsi="Arial" w:hint="default"/>
      </w:rPr>
    </w:lvl>
    <w:lvl w:ilvl="2" w:tplc="AF22277C" w:tentative="1">
      <w:start w:val="1"/>
      <w:numFmt w:val="bullet"/>
      <w:lvlText w:val="•"/>
      <w:lvlJc w:val="left"/>
      <w:pPr>
        <w:tabs>
          <w:tab w:val="num" w:pos="2160"/>
        </w:tabs>
        <w:ind w:left="2160" w:hanging="360"/>
      </w:pPr>
      <w:rPr>
        <w:rFonts w:ascii="Arial" w:hAnsi="Arial" w:hint="default"/>
      </w:rPr>
    </w:lvl>
    <w:lvl w:ilvl="3" w:tplc="16947028" w:tentative="1">
      <w:start w:val="1"/>
      <w:numFmt w:val="bullet"/>
      <w:lvlText w:val="•"/>
      <w:lvlJc w:val="left"/>
      <w:pPr>
        <w:tabs>
          <w:tab w:val="num" w:pos="2880"/>
        </w:tabs>
        <w:ind w:left="2880" w:hanging="360"/>
      </w:pPr>
      <w:rPr>
        <w:rFonts w:ascii="Arial" w:hAnsi="Arial" w:hint="default"/>
      </w:rPr>
    </w:lvl>
    <w:lvl w:ilvl="4" w:tplc="2C58B106" w:tentative="1">
      <w:start w:val="1"/>
      <w:numFmt w:val="bullet"/>
      <w:lvlText w:val="•"/>
      <w:lvlJc w:val="left"/>
      <w:pPr>
        <w:tabs>
          <w:tab w:val="num" w:pos="3600"/>
        </w:tabs>
        <w:ind w:left="3600" w:hanging="360"/>
      </w:pPr>
      <w:rPr>
        <w:rFonts w:ascii="Arial" w:hAnsi="Arial" w:hint="default"/>
      </w:rPr>
    </w:lvl>
    <w:lvl w:ilvl="5" w:tplc="B04CC1D6" w:tentative="1">
      <w:start w:val="1"/>
      <w:numFmt w:val="bullet"/>
      <w:lvlText w:val="•"/>
      <w:lvlJc w:val="left"/>
      <w:pPr>
        <w:tabs>
          <w:tab w:val="num" w:pos="4320"/>
        </w:tabs>
        <w:ind w:left="4320" w:hanging="360"/>
      </w:pPr>
      <w:rPr>
        <w:rFonts w:ascii="Arial" w:hAnsi="Arial" w:hint="default"/>
      </w:rPr>
    </w:lvl>
    <w:lvl w:ilvl="6" w:tplc="A26EDCC4" w:tentative="1">
      <w:start w:val="1"/>
      <w:numFmt w:val="bullet"/>
      <w:lvlText w:val="•"/>
      <w:lvlJc w:val="left"/>
      <w:pPr>
        <w:tabs>
          <w:tab w:val="num" w:pos="5040"/>
        </w:tabs>
        <w:ind w:left="5040" w:hanging="360"/>
      </w:pPr>
      <w:rPr>
        <w:rFonts w:ascii="Arial" w:hAnsi="Arial" w:hint="default"/>
      </w:rPr>
    </w:lvl>
    <w:lvl w:ilvl="7" w:tplc="E33611B8" w:tentative="1">
      <w:start w:val="1"/>
      <w:numFmt w:val="bullet"/>
      <w:lvlText w:val="•"/>
      <w:lvlJc w:val="left"/>
      <w:pPr>
        <w:tabs>
          <w:tab w:val="num" w:pos="5760"/>
        </w:tabs>
        <w:ind w:left="5760" w:hanging="360"/>
      </w:pPr>
      <w:rPr>
        <w:rFonts w:ascii="Arial" w:hAnsi="Arial" w:hint="default"/>
      </w:rPr>
    </w:lvl>
    <w:lvl w:ilvl="8" w:tplc="3F6A12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972819"/>
    <w:multiLevelType w:val="hybridMultilevel"/>
    <w:tmpl w:val="F7D68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AA03A6"/>
    <w:multiLevelType w:val="hybridMultilevel"/>
    <w:tmpl w:val="2AC06F94"/>
    <w:lvl w:ilvl="0" w:tplc="F438A9A6">
      <w:start w:val="1"/>
      <w:numFmt w:val="bullet"/>
      <w:lvlText w:val="•"/>
      <w:lvlJc w:val="left"/>
      <w:pPr>
        <w:tabs>
          <w:tab w:val="num" w:pos="720"/>
        </w:tabs>
        <w:ind w:left="720" w:hanging="360"/>
      </w:pPr>
      <w:rPr>
        <w:rFonts w:ascii="Arial" w:hAnsi="Arial" w:hint="default"/>
      </w:rPr>
    </w:lvl>
    <w:lvl w:ilvl="1" w:tplc="D83AC24A" w:tentative="1">
      <w:start w:val="1"/>
      <w:numFmt w:val="bullet"/>
      <w:lvlText w:val="•"/>
      <w:lvlJc w:val="left"/>
      <w:pPr>
        <w:tabs>
          <w:tab w:val="num" w:pos="1440"/>
        </w:tabs>
        <w:ind w:left="1440" w:hanging="360"/>
      </w:pPr>
      <w:rPr>
        <w:rFonts w:ascii="Arial" w:hAnsi="Arial" w:hint="default"/>
      </w:rPr>
    </w:lvl>
    <w:lvl w:ilvl="2" w:tplc="06E0FD08" w:tentative="1">
      <w:start w:val="1"/>
      <w:numFmt w:val="bullet"/>
      <w:lvlText w:val="•"/>
      <w:lvlJc w:val="left"/>
      <w:pPr>
        <w:tabs>
          <w:tab w:val="num" w:pos="2160"/>
        </w:tabs>
        <w:ind w:left="2160" w:hanging="360"/>
      </w:pPr>
      <w:rPr>
        <w:rFonts w:ascii="Arial" w:hAnsi="Arial" w:hint="default"/>
      </w:rPr>
    </w:lvl>
    <w:lvl w:ilvl="3" w:tplc="D87E1060" w:tentative="1">
      <w:start w:val="1"/>
      <w:numFmt w:val="bullet"/>
      <w:lvlText w:val="•"/>
      <w:lvlJc w:val="left"/>
      <w:pPr>
        <w:tabs>
          <w:tab w:val="num" w:pos="2880"/>
        </w:tabs>
        <w:ind w:left="2880" w:hanging="360"/>
      </w:pPr>
      <w:rPr>
        <w:rFonts w:ascii="Arial" w:hAnsi="Arial" w:hint="default"/>
      </w:rPr>
    </w:lvl>
    <w:lvl w:ilvl="4" w:tplc="9DD69DCA" w:tentative="1">
      <w:start w:val="1"/>
      <w:numFmt w:val="bullet"/>
      <w:lvlText w:val="•"/>
      <w:lvlJc w:val="left"/>
      <w:pPr>
        <w:tabs>
          <w:tab w:val="num" w:pos="3600"/>
        </w:tabs>
        <w:ind w:left="3600" w:hanging="360"/>
      </w:pPr>
      <w:rPr>
        <w:rFonts w:ascii="Arial" w:hAnsi="Arial" w:hint="default"/>
      </w:rPr>
    </w:lvl>
    <w:lvl w:ilvl="5" w:tplc="D4D8004E" w:tentative="1">
      <w:start w:val="1"/>
      <w:numFmt w:val="bullet"/>
      <w:lvlText w:val="•"/>
      <w:lvlJc w:val="left"/>
      <w:pPr>
        <w:tabs>
          <w:tab w:val="num" w:pos="4320"/>
        </w:tabs>
        <w:ind w:left="4320" w:hanging="360"/>
      </w:pPr>
      <w:rPr>
        <w:rFonts w:ascii="Arial" w:hAnsi="Arial" w:hint="default"/>
      </w:rPr>
    </w:lvl>
    <w:lvl w:ilvl="6" w:tplc="1B7CAF86" w:tentative="1">
      <w:start w:val="1"/>
      <w:numFmt w:val="bullet"/>
      <w:lvlText w:val="•"/>
      <w:lvlJc w:val="left"/>
      <w:pPr>
        <w:tabs>
          <w:tab w:val="num" w:pos="5040"/>
        </w:tabs>
        <w:ind w:left="5040" w:hanging="360"/>
      </w:pPr>
      <w:rPr>
        <w:rFonts w:ascii="Arial" w:hAnsi="Arial" w:hint="default"/>
      </w:rPr>
    </w:lvl>
    <w:lvl w:ilvl="7" w:tplc="472CB3EE" w:tentative="1">
      <w:start w:val="1"/>
      <w:numFmt w:val="bullet"/>
      <w:lvlText w:val="•"/>
      <w:lvlJc w:val="left"/>
      <w:pPr>
        <w:tabs>
          <w:tab w:val="num" w:pos="5760"/>
        </w:tabs>
        <w:ind w:left="5760" w:hanging="360"/>
      </w:pPr>
      <w:rPr>
        <w:rFonts w:ascii="Arial" w:hAnsi="Arial" w:hint="default"/>
      </w:rPr>
    </w:lvl>
    <w:lvl w:ilvl="8" w:tplc="3CFAD2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EB43D4"/>
    <w:multiLevelType w:val="hybridMultilevel"/>
    <w:tmpl w:val="594E6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26"/>
  </w:num>
  <w:num w:numId="2" w16cid:durableId="266424681">
    <w:abstractNumId w:val="21"/>
  </w:num>
  <w:num w:numId="3" w16cid:durableId="1275362370">
    <w:abstractNumId w:val="23"/>
  </w:num>
  <w:num w:numId="4" w16cid:durableId="140196699">
    <w:abstractNumId w:val="22"/>
  </w:num>
  <w:num w:numId="5" w16cid:durableId="1687487388">
    <w:abstractNumId w:val="10"/>
  </w:num>
  <w:num w:numId="6" w16cid:durableId="1270433072">
    <w:abstractNumId w:val="6"/>
  </w:num>
  <w:num w:numId="7" w16cid:durableId="11731350">
    <w:abstractNumId w:val="35"/>
  </w:num>
  <w:num w:numId="8" w16cid:durableId="225380465">
    <w:abstractNumId w:val="36"/>
  </w:num>
  <w:num w:numId="9" w16cid:durableId="1122194269">
    <w:abstractNumId w:val="34"/>
  </w:num>
  <w:num w:numId="10" w16cid:durableId="139929689">
    <w:abstractNumId w:val="9"/>
  </w:num>
  <w:num w:numId="11" w16cid:durableId="190803096">
    <w:abstractNumId w:val="27"/>
  </w:num>
  <w:num w:numId="12" w16cid:durableId="613174772">
    <w:abstractNumId w:val="11"/>
  </w:num>
  <w:num w:numId="13" w16cid:durableId="1223102391">
    <w:abstractNumId w:val="7"/>
  </w:num>
  <w:num w:numId="14" w16cid:durableId="20009851">
    <w:abstractNumId w:val="24"/>
  </w:num>
  <w:num w:numId="15" w16cid:durableId="1997996257">
    <w:abstractNumId w:val="29"/>
  </w:num>
  <w:num w:numId="16" w16cid:durableId="288096746">
    <w:abstractNumId w:val="5"/>
  </w:num>
  <w:num w:numId="17" w16cid:durableId="265508154">
    <w:abstractNumId w:val="28"/>
  </w:num>
  <w:num w:numId="18" w16cid:durableId="1009478367">
    <w:abstractNumId w:val="15"/>
  </w:num>
  <w:num w:numId="19" w16cid:durableId="2140218730">
    <w:abstractNumId w:val="2"/>
  </w:num>
  <w:num w:numId="20" w16cid:durableId="1496215780">
    <w:abstractNumId w:val="13"/>
  </w:num>
  <w:num w:numId="21" w16cid:durableId="1070810266">
    <w:abstractNumId w:val="1"/>
  </w:num>
  <w:num w:numId="22" w16cid:durableId="1355811959">
    <w:abstractNumId w:val="25"/>
  </w:num>
  <w:num w:numId="23" w16cid:durableId="366638274">
    <w:abstractNumId w:val="8"/>
  </w:num>
  <w:num w:numId="24" w16cid:durableId="116721695">
    <w:abstractNumId w:val="18"/>
  </w:num>
  <w:num w:numId="25" w16cid:durableId="1999071493">
    <w:abstractNumId w:val="17"/>
  </w:num>
  <w:num w:numId="26" w16cid:durableId="785347218">
    <w:abstractNumId w:val="14"/>
  </w:num>
  <w:num w:numId="27" w16cid:durableId="2049989628">
    <w:abstractNumId w:val="4"/>
  </w:num>
  <w:num w:numId="28" w16cid:durableId="669873139">
    <w:abstractNumId w:val="3"/>
  </w:num>
  <w:num w:numId="29" w16cid:durableId="1760371553">
    <w:abstractNumId w:val="20"/>
  </w:num>
  <w:num w:numId="30" w16cid:durableId="1422293054">
    <w:abstractNumId w:val="16"/>
  </w:num>
  <w:num w:numId="31" w16cid:durableId="686902678">
    <w:abstractNumId w:val="0"/>
  </w:num>
  <w:num w:numId="32" w16cid:durableId="1183088437">
    <w:abstractNumId w:val="30"/>
  </w:num>
  <w:num w:numId="33" w16cid:durableId="224688423">
    <w:abstractNumId w:val="19"/>
  </w:num>
  <w:num w:numId="34" w16cid:durableId="158084533">
    <w:abstractNumId w:val="12"/>
  </w:num>
  <w:num w:numId="35" w16cid:durableId="94404568">
    <w:abstractNumId w:val="32"/>
  </w:num>
  <w:num w:numId="36" w16cid:durableId="1908609065">
    <w:abstractNumId w:val="33"/>
  </w:num>
  <w:num w:numId="37" w16cid:durableId="30212461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9F7"/>
    <w:rsid w:val="00021FFE"/>
    <w:rsid w:val="0002217C"/>
    <w:rsid w:val="000254FC"/>
    <w:rsid w:val="0002635B"/>
    <w:rsid w:val="00026E4B"/>
    <w:rsid w:val="000277F2"/>
    <w:rsid w:val="00027EF5"/>
    <w:rsid w:val="00030D1E"/>
    <w:rsid w:val="000311C5"/>
    <w:rsid w:val="00031FA4"/>
    <w:rsid w:val="000326C4"/>
    <w:rsid w:val="00032C4C"/>
    <w:rsid w:val="000346C6"/>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5F2"/>
    <w:rsid w:val="00056610"/>
    <w:rsid w:val="000574E9"/>
    <w:rsid w:val="0006123E"/>
    <w:rsid w:val="00061508"/>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36C3"/>
    <w:rsid w:val="00073C8F"/>
    <w:rsid w:val="000746E0"/>
    <w:rsid w:val="0007502E"/>
    <w:rsid w:val="00075C82"/>
    <w:rsid w:val="0007692B"/>
    <w:rsid w:val="000800D2"/>
    <w:rsid w:val="000802AC"/>
    <w:rsid w:val="000803AB"/>
    <w:rsid w:val="0008141B"/>
    <w:rsid w:val="00082B0F"/>
    <w:rsid w:val="00082E9E"/>
    <w:rsid w:val="000832E7"/>
    <w:rsid w:val="00084140"/>
    <w:rsid w:val="00084176"/>
    <w:rsid w:val="0008425D"/>
    <w:rsid w:val="0008507D"/>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3CB"/>
    <w:rsid w:val="000A0E88"/>
    <w:rsid w:val="000A101D"/>
    <w:rsid w:val="000A1973"/>
    <w:rsid w:val="000A1BA2"/>
    <w:rsid w:val="000A2B53"/>
    <w:rsid w:val="000A3443"/>
    <w:rsid w:val="000A4721"/>
    <w:rsid w:val="000A77F2"/>
    <w:rsid w:val="000B195B"/>
    <w:rsid w:val="000B2711"/>
    <w:rsid w:val="000B3176"/>
    <w:rsid w:val="000B5C15"/>
    <w:rsid w:val="000B5C23"/>
    <w:rsid w:val="000B5C9C"/>
    <w:rsid w:val="000B63A7"/>
    <w:rsid w:val="000B69E5"/>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227D"/>
    <w:rsid w:val="000E246E"/>
    <w:rsid w:val="000E2926"/>
    <w:rsid w:val="000E2998"/>
    <w:rsid w:val="000E30A6"/>
    <w:rsid w:val="000E4D95"/>
    <w:rsid w:val="000E4E37"/>
    <w:rsid w:val="000E5BA9"/>
    <w:rsid w:val="000E5CE4"/>
    <w:rsid w:val="000E6079"/>
    <w:rsid w:val="000E67F3"/>
    <w:rsid w:val="000E6D99"/>
    <w:rsid w:val="000F00BA"/>
    <w:rsid w:val="000F00F7"/>
    <w:rsid w:val="000F0A02"/>
    <w:rsid w:val="000F241C"/>
    <w:rsid w:val="000F2E5F"/>
    <w:rsid w:val="000F3376"/>
    <w:rsid w:val="000F3A09"/>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425B"/>
    <w:rsid w:val="001151FD"/>
    <w:rsid w:val="00116370"/>
    <w:rsid w:val="001164B9"/>
    <w:rsid w:val="00116FC0"/>
    <w:rsid w:val="00117E05"/>
    <w:rsid w:val="001209AB"/>
    <w:rsid w:val="00120C05"/>
    <w:rsid w:val="00121E42"/>
    <w:rsid w:val="0012319D"/>
    <w:rsid w:val="0012357A"/>
    <w:rsid w:val="00125ADE"/>
    <w:rsid w:val="00125CCB"/>
    <w:rsid w:val="0013004A"/>
    <w:rsid w:val="0013008F"/>
    <w:rsid w:val="001307E5"/>
    <w:rsid w:val="00130D0D"/>
    <w:rsid w:val="001310D9"/>
    <w:rsid w:val="001313C7"/>
    <w:rsid w:val="001324EF"/>
    <w:rsid w:val="00133275"/>
    <w:rsid w:val="00133721"/>
    <w:rsid w:val="001338E5"/>
    <w:rsid w:val="0013425D"/>
    <w:rsid w:val="00134B98"/>
    <w:rsid w:val="0013526C"/>
    <w:rsid w:val="0013531D"/>
    <w:rsid w:val="001361B5"/>
    <w:rsid w:val="0014038D"/>
    <w:rsid w:val="00141471"/>
    <w:rsid w:val="0014181B"/>
    <w:rsid w:val="00141F46"/>
    <w:rsid w:val="00142372"/>
    <w:rsid w:val="00143A15"/>
    <w:rsid w:val="0014523D"/>
    <w:rsid w:val="001452A3"/>
    <w:rsid w:val="001465DC"/>
    <w:rsid w:val="00146918"/>
    <w:rsid w:val="00146999"/>
    <w:rsid w:val="0014759C"/>
    <w:rsid w:val="001475BE"/>
    <w:rsid w:val="0014763E"/>
    <w:rsid w:val="00150564"/>
    <w:rsid w:val="00151019"/>
    <w:rsid w:val="00151924"/>
    <w:rsid w:val="00151B44"/>
    <w:rsid w:val="00152B78"/>
    <w:rsid w:val="00155293"/>
    <w:rsid w:val="00155FDA"/>
    <w:rsid w:val="0015612E"/>
    <w:rsid w:val="00156EA1"/>
    <w:rsid w:val="001571CE"/>
    <w:rsid w:val="001577C4"/>
    <w:rsid w:val="00160602"/>
    <w:rsid w:val="00161765"/>
    <w:rsid w:val="00161C6A"/>
    <w:rsid w:val="00161E96"/>
    <w:rsid w:val="00163351"/>
    <w:rsid w:val="00164306"/>
    <w:rsid w:val="0016550F"/>
    <w:rsid w:val="001663DA"/>
    <w:rsid w:val="0016778C"/>
    <w:rsid w:val="00167E5F"/>
    <w:rsid w:val="00171848"/>
    <w:rsid w:val="001725A5"/>
    <w:rsid w:val="001735F6"/>
    <w:rsid w:val="00173C64"/>
    <w:rsid w:val="00174A3B"/>
    <w:rsid w:val="00174AE3"/>
    <w:rsid w:val="0017558D"/>
    <w:rsid w:val="0017565C"/>
    <w:rsid w:val="00175843"/>
    <w:rsid w:val="0017679D"/>
    <w:rsid w:val="00180558"/>
    <w:rsid w:val="0018092B"/>
    <w:rsid w:val="001809C4"/>
    <w:rsid w:val="0018150C"/>
    <w:rsid w:val="00181F40"/>
    <w:rsid w:val="00182E93"/>
    <w:rsid w:val="001840A2"/>
    <w:rsid w:val="00184BDE"/>
    <w:rsid w:val="001858D1"/>
    <w:rsid w:val="00186BAE"/>
    <w:rsid w:val="00191BB1"/>
    <w:rsid w:val="00191DAF"/>
    <w:rsid w:val="00192496"/>
    <w:rsid w:val="00192D1E"/>
    <w:rsid w:val="001935B3"/>
    <w:rsid w:val="001942FB"/>
    <w:rsid w:val="00194748"/>
    <w:rsid w:val="001947F4"/>
    <w:rsid w:val="00196278"/>
    <w:rsid w:val="00196704"/>
    <w:rsid w:val="001967F7"/>
    <w:rsid w:val="0019736F"/>
    <w:rsid w:val="001973DE"/>
    <w:rsid w:val="00197511"/>
    <w:rsid w:val="001A09F1"/>
    <w:rsid w:val="001A0EF6"/>
    <w:rsid w:val="001A1190"/>
    <w:rsid w:val="001A15F0"/>
    <w:rsid w:val="001A1737"/>
    <w:rsid w:val="001A2786"/>
    <w:rsid w:val="001A37FB"/>
    <w:rsid w:val="001A3BB8"/>
    <w:rsid w:val="001A3C63"/>
    <w:rsid w:val="001A4703"/>
    <w:rsid w:val="001A4727"/>
    <w:rsid w:val="001A4DD1"/>
    <w:rsid w:val="001A51A8"/>
    <w:rsid w:val="001A5C53"/>
    <w:rsid w:val="001A6608"/>
    <w:rsid w:val="001A7285"/>
    <w:rsid w:val="001A74DC"/>
    <w:rsid w:val="001B16FF"/>
    <w:rsid w:val="001B1931"/>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C6C6B"/>
    <w:rsid w:val="001D1524"/>
    <w:rsid w:val="001D17AE"/>
    <w:rsid w:val="001D19C1"/>
    <w:rsid w:val="001D19FF"/>
    <w:rsid w:val="001D1F67"/>
    <w:rsid w:val="001D2073"/>
    <w:rsid w:val="001D228A"/>
    <w:rsid w:val="001D365C"/>
    <w:rsid w:val="001D4AF0"/>
    <w:rsid w:val="001D4CE0"/>
    <w:rsid w:val="001D5177"/>
    <w:rsid w:val="001D6201"/>
    <w:rsid w:val="001D7627"/>
    <w:rsid w:val="001E058E"/>
    <w:rsid w:val="001E104A"/>
    <w:rsid w:val="001E14D6"/>
    <w:rsid w:val="001E25D9"/>
    <w:rsid w:val="001E30DD"/>
    <w:rsid w:val="001E383E"/>
    <w:rsid w:val="001E3FC8"/>
    <w:rsid w:val="001E49E6"/>
    <w:rsid w:val="001E4ADD"/>
    <w:rsid w:val="001E5CBD"/>
    <w:rsid w:val="001E747B"/>
    <w:rsid w:val="001E7661"/>
    <w:rsid w:val="001F0ED7"/>
    <w:rsid w:val="001F1C33"/>
    <w:rsid w:val="001F21E2"/>
    <w:rsid w:val="001F3488"/>
    <w:rsid w:val="001F4384"/>
    <w:rsid w:val="001F4F5E"/>
    <w:rsid w:val="001F6603"/>
    <w:rsid w:val="001F7B48"/>
    <w:rsid w:val="00201396"/>
    <w:rsid w:val="00201FBF"/>
    <w:rsid w:val="0020221F"/>
    <w:rsid w:val="00202343"/>
    <w:rsid w:val="00202489"/>
    <w:rsid w:val="00202602"/>
    <w:rsid w:val="00202831"/>
    <w:rsid w:val="0020361F"/>
    <w:rsid w:val="0020441B"/>
    <w:rsid w:val="002049CB"/>
    <w:rsid w:val="00204BC9"/>
    <w:rsid w:val="00204E1D"/>
    <w:rsid w:val="00205584"/>
    <w:rsid w:val="0020579F"/>
    <w:rsid w:val="0020600C"/>
    <w:rsid w:val="00206421"/>
    <w:rsid w:val="00206EC3"/>
    <w:rsid w:val="00207075"/>
    <w:rsid w:val="002076E8"/>
    <w:rsid w:val="00207C71"/>
    <w:rsid w:val="002102F4"/>
    <w:rsid w:val="00213FF3"/>
    <w:rsid w:val="00214629"/>
    <w:rsid w:val="00216282"/>
    <w:rsid w:val="00216A2C"/>
    <w:rsid w:val="00216E8C"/>
    <w:rsid w:val="00216F0A"/>
    <w:rsid w:val="00217C55"/>
    <w:rsid w:val="00220169"/>
    <w:rsid w:val="00220741"/>
    <w:rsid w:val="00220A23"/>
    <w:rsid w:val="00220A33"/>
    <w:rsid w:val="00221926"/>
    <w:rsid w:val="002223A1"/>
    <w:rsid w:val="0022317E"/>
    <w:rsid w:val="0022359D"/>
    <w:rsid w:val="00224C6D"/>
    <w:rsid w:val="002271BA"/>
    <w:rsid w:val="002301CD"/>
    <w:rsid w:val="00230A3A"/>
    <w:rsid w:val="002327A4"/>
    <w:rsid w:val="00233531"/>
    <w:rsid w:val="0023365D"/>
    <w:rsid w:val="002338B7"/>
    <w:rsid w:val="00233BA3"/>
    <w:rsid w:val="002352E9"/>
    <w:rsid w:val="002368CE"/>
    <w:rsid w:val="00236BC5"/>
    <w:rsid w:val="00240B07"/>
    <w:rsid w:val="002411C5"/>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4576"/>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87F88"/>
    <w:rsid w:val="00290376"/>
    <w:rsid w:val="002908A8"/>
    <w:rsid w:val="00290C51"/>
    <w:rsid w:val="00291B25"/>
    <w:rsid w:val="00291FC3"/>
    <w:rsid w:val="002920F6"/>
    <w:rsid w:val="00293344"/>
    <w:rsid w:val="00294946"/>
    <w:rsid w:val="002957F0"/>
    <w:rsid w:val="00295925"/>
    <w:rsid w:val="0029718D"/>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38DE"/>
    <w:rsid w:val="002C4FB0"/>
    <w:rsid w:val="002C5F3E"/>
    <w:rsid w:val="002C605B"/>
    <w:rsid w:val="002D216F"/>
    <w:rsid w:val="002D254A"/>
    <w:rsid w:val="002D2E5E"/>
    <w:rsid w:val="002D38D9"/>
    <w:rsid w:val="002D3B4F"/>
    <w:rsid w:val="002D53F3"/>
    <w:rsid w:val="002D5CA5"/>
    <w:rsid w:val="002D6190"/>
    <w:rsid w:val="002D6C96"/>
    <w:rsid w:val="002D7D87"/>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58C7"/>
    <w:rsid w:val="00305E2E"/>
    <w:rsid w:val="00307A08"/>
    <w:rsid w:val="00307E16"/>
    <w:rsid w:val="00310C41"/>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04F"/>
    <w:rsid w:val="00334C63"/>
    <w:rsid w:val="0033591D"/>
    <w:rsid w:val="00337A9D"/>
    <w:rsid w:val="00337AB8"/>
    <w:rsid w:val="00337EE2"/>
    <w:rsid w:val="00340077"/>
    <w:rsid w:val="00342C27"/>
    <w:rsid w:val="00343949"/>
    <w:rsid w:val="0034544D"/>
    <w:rsid w:val="003459AA"/>
    <w:rsid w:val="00347120"/>
    <w:rsid w:val="003477BC"/>
    <w:rsid w:val="003502D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3AC4"/>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1CAD"/>
    <w:rsid w:val="00382020"/>
    <w:rsid w:val="003822D7"/>
    <w:rsid w:val="003849AA"/>
    <w:rsid w:val="00385165"/>
    <w:rsid w:val="0038658A"/>
    <w:rsid w:val="0038681E"/>
    <w:rsid w:val="003A0557"/>
    <w:rsid w:val="003A11DC"/>
    <w:rsid w:val="003A18BA"/>
    <w:rsid w:val="003A1B7B"/>
    <w:rsid w:val="003A1D67"/>
    <w:rsid w:val="003A1DDB"/>
    <w:rsid w:val="003A2580"/>
    <w:rsid w:val="003A7210"/>
    <w:rsid w:val="003B0727"/>
    <w:rsid w:val="003B10BF"/>
    <w:rsid w:val="003B1617"/>
    <w:rsid w:val="003B1BA6"/>
    <w:rsid w:val="003B1E6E"/>
    <w:rsid w:val="003B2125"/>
    <w:rsid w:val="003B2128"/>
    <w:rsid w:val="003B26A5"/>
    <w:rsid w:val="003B2FF7"/>
    <w:rsid w:val="003B3ADF"/>
    <w:rsid w:val="003B4143"/>
    <w:rsid w:val="003B4A83"/>
    <w:rsid w:val="003B4C77"/>
    <w:rsid w:val="003B5850"/>
    <w:rsid w:val="003B5C78"/>
    <w:rsid w:val="003B7236"/>
    <w:rsid w:val="003C05DB"/>
    <w:rsid w:val="003C0E61"/>
    <w:rsid w:val="003C1094"/>
    <w:rsid w:val="003C1345"/>
    <w:rsid w:val="003C2869"/>
    <w:rsid w:val="003C35CF"/>
    <w:rsid w:val="003C4020"/>
    <w:rsid w:val="003C5B35"/>
    <w:rsid w:val="003C5DDA"/>
    <w:rsid w:val="003C5FF5"/>
    <w:rsid w:val="003C6ED6"/>
    <w:rsid w:val="003C7983"/>
    <w:rsid w:val="003D03B0"/>
    <w:rsid w:val="003D13B4"/>
    <w:rsid w:val="003D16EA"/>
    <w:rsid w:val="003D50B9"/>
    <w:rsid w:val="003D6CB4"/>
    <w:rsid w:val="003D7D77"/>
    <w:rsid w:val="003E1535"/>
    <w:rsid w:val="003E29D1"/>
    <w:rsid w:val="003E2DF0"/>
    <w:rsid w:val="003E3BFA"/>
    <w:rsid w:val="003E3C95"/>
    <w:rsid w:val="003E3CC9"/>
    <w:rsid w:val="003E580C"/>
    <w:rsid w:val="003E59FB"/>
    <w:rsid w:val="003E631E"/>
    <w:rsid w:val="003E669E"/>
    <w:rsid w:val="003E7536"/>
    <w:rsid w:val="003E783D"/>
    <w:rsid w:val="003E7AAD"/>
    <w:rsid w:val="003F0048"/>
    <w:rsid w:val="003F1932"/>
    <w:rsid w:val="003F3649"/>
    <w:rsid w:val="003F438E"/>
    <w:rsid w:val="003F4A7A"/>
    <w:rsid w:val="003F4B5C"/>
    <w:rsid w:val="003F4E67"/>
    <w:rsid w:val="003F70B0"/>
    <w:rsid w:val="003F7342"/>
    <w:rsid w:val="003F7627"/>
    <w:rsid w:val="004008CA"/>
    <w:rsid w:val="00400A66"/>
    <w:rsid w:val="00401A11"/>
    <w:rsid w:val="00402E49"/>
    <w:rsid w:val="004035CE"/>
    <w:rsid w:val="00403C15"/>
    <w:rsid w:val="00403D7D"/>
    <w:rsid w:val="00404321"/>
    <w:rsid w:val="0040476F"/>
    <w:rsid w:val="0040707B"/>
    <w:rsid w:val="0040743D"/>
    <w:rsid w:val="00407EF0"/>
    <w:rsid w:val="004103BF"/>
    <w:rsid w:val="00410AE8"/>
    <w:rsid w:val="00412255"/>
    <w:rsid w:val="00413514"/>
    <w:rsid w:val="00414152"/>
    <w:rsid w:val="00414B26"/>
    <w:rsid w:val="00415614"/>
    <w:rsid w:val="00415AD8"/>
    <w:rsid w:val="00416BC2"/>
    <w:rsid w:val="00422815"/>
    <w:rsid w:val="004238B1"/>
    <w:rsid w:val="00423BA2"/>
    <w:rsid w:val="00423C47"/>
    <w:rsid w:val="00427568"/>
    <w:rsid w:val="004279A3"/>
    <w:rsid w:val="00427ACC"/>
    <w:rsid w:val="00427D17"/>
    <w:rsid w:val="00431737"/>
    <w:rsid w:val="0043173A"/>
    <w:rsid w:val="004322DC"/>
    <w:rsid w:val="00434D0E"/>
    <w:rsid w:val="004358C0"/>
    <w:rsid w:val="004358D7"/>
    <w:rsid w:val="004369D1"/>
    <w:rsid w:val="004370FE"/>
    <w:rsid w:val="00437C51"/>
    <w:rsid w:val="00437C8E"/>
    <w:rsid w:val="004403D7"/>
    <w:rsid w:val="004417D3"/>
    <w:rsid w:val="00442788"/>
    <w:rsid w:val="00442A0E"/>
    <w:rsid w:val="00443042"/>
    <w:rsid w:val="004435C0"/>
    <w:rsid w:val="00443759"/>
    <w:rsid w:val="00443CD2"/>
    <w:rsid w:val="004448BE"/>
    <w:rsid w:val="004450E0"/>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70D86"/>
    <w:rsid w:val="00470E02"/>
    <w:rsid w:val="00470FAB"/>
    <w:rsid w:val="004710AD"/>
    <w:rsid w:val="004724F3"/>
    <w:rsid w:val="00472D95"/>
    <w:rsid w:val="00481CAD"/>
    <w:rsid w:val="00481FD9"/>
    <w:rsid w:val="0048286F"/>
    <w:rsid w:val="00482D95"/>
    <w:rsid w:val="00483928"/>
    <w:rsid w:val="004840FE"/>
    <w:rsid w:val="00484166"/>
    <w:rsid w:val="00484905"/>
    <w:rsid w:val="00484C8D"/>
    <w:rsid w:val="00484DB0"/>
    <w:rsid w:val="0048549B"/>
    <w:rsid w:val="004855D8"/>
    <w:rsid w:val="00490B8C"/>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012"/>
    <w:rsid w:val="004B5838"/>
    <w:rsid w:val="004B790B"/>
    <w:rsid w:val="004C06AD"/>
    <w:rsid w:val="004C0E71"/>
    <w:rsid w:val="004C11FE"/>
    <w:rsid w:val="004C1440"/>
    <w:rsid w:val="004C1994"/>
    <w:rsid w:val="004C19BB"/>
    <w:rsid w:val="004C38A4"/>
    <w:rsid w:val="004C4359"/>
    <w:rsid w:val="004C4A7A"/>
    <w:rsid w:val="004C50F1"/>
    <w:rsid w:val="004C5170"/>
    <w:rsid w:val="004C6170"/>
    <w:rsid w:val="004C6439"/>
    <w:rsid w:val="004C6540"/>
    <w:rsid w:val="004C74FB"/>
    <w:rsid w:val="004C7551"/>
    <w:rsid w:val="004D0481"/>
    <w:rsid w:val="004D19A3"/>
    <w:rsid w:val="004D2FA8"/>
    <w:rsid w:val="004D32DA"/>
    <w:rsid w:val="004D4D57"/>
    <w:rsid w:val="004D4F78"/>
    <w:rsid w:val="004D66DF"/>
    <w:rsid w:val="004D7530"/>
    <w:rsid w:val="004E0765"/>
    <w:rsid w:val="004E0963"/>
    <w:rsid w:val="004E1BD4"/>
    <w:rsid w:val="004E6A76"/>
    <w:rsid w:val="004E75C1"/>
    <w:rsid w:val="004E7C63"/>
    <w:rsid w:val="004E7FED"/>
    <w:rsid w:val="004F0772"/>
    <w:rsid w:val="004F18BF"/>
    <w:rsid w:val="004F26AA"/>
    <w:rsid w:val="004F3C04"/>
    <w:rsid w:val="004F4231"/>
    <w:rsid w:val="004F4DA5"/>
    <w:rsid w:val="004F5A81"/>
    <w:rsid w:val="004F5B6A"/>
    <w:rsid w:val="004F62A8"/>
    <w:rsid w:val="004F7513"/>
    <w:rsid w:val="004F7A70"/>
    <w:rsid w:val="004F7B17"/>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6AD7"/>
    <w:rsid w:val="00517A75"/>
    <w:rsid w:val="0052138E"/>
    <w:rsid w:val="00521C94"/>
    <w:rsid w:val="00522466"/>
    <w:rsid w:val="005229A8"/>
    <w:rsid w:val="0052449E"/>
    <w:rsid w:val="005250DC"/>
    <w:rsid w:val="00526641"/>
    <w:rsid w:val="00526DD8"/>
    <w:rsid w:val="005309EC"/>
    <w:rsid w:val="00530A7B"/>
    <w:rsid w:val="00531213"/>
    <w:rsid w:val="005316EC"/>
    <w:rsid w:val="00531931"/>
    <w:rsid w:val="005322BD"/>
    <w:rsid w:val="00532817"/>
    <w:rsid w:val="00532BDE"/>
    <w:rsid w:val="00533EFC"/>
    <w:rsid w:val="00533F97"/>
    <w:rsid w:val="0053405A"/>
    <w:rsid w:val="00535567"/>
    <w:rsid w:val="00535FB2"/>
    <w:rsid w:val="00536280"/>
    <w:rsid w:val="0053698F"/>
    <w:rsid w:val="00537576"/>
    <w:rsid w:val="005406CC"/>
    <w:rsid w:val="00541203"/>
    <w:rsid w:val="00541B5E"/>
    <w:rsid w:val="005423A9"/>
    <w:rsid w:val="00542444"/>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22FD"/>
    <w:rsid w:val="00563086"/>
    <w:rsid w:val="0056401C"/>
    <w:rsid w:val="0056430F"/>
    <w:rsid w:val="0056548F"/>
    <w:rsid w:val="005656D9"/>
    <w:rsid w:val="00567B4E"/>
    <w:rsid w:val="00570370"/>
    <w:rsid w:val="00570885"/>
    <w:rsid w:val="0057243C"/>
    <w:rsid w:val="00573D55"/>
    <w:rsid w:val="0057471D"/>
    <w:rsid w:val="00574872"/>
    <w:rsid w:val="00575FD0"/>
    <w:rsid w:val="00576FF5"/>
    <w:rsid w:val="00577189"/>
    <w:rsid w:val="005773A3"/>
    <w:rsid w:val="00577553"/>
    <w:rsid w:val="00580076"/>
    <w:rsid w:val="005800C9"/>
    <w:rsid w:val="005801DF"/>
    <w:rsid w:val="005811AA"/>
    <w:rsid w:val="0058227A"/>
    <w:rsid w:val="00582378"/>
    <w:rsid w:val="00582AE0"/>
    <w:rsid w:val="00582FCE"/>
    <w:rsid w:val="00583AD8"/>
    <w:rsid w:val="00584B7C"/>
    <w:rsid w:val="00584F2A"/>
    <w:rsid w:val="00585819"/>
    <w:rsid w:val="00586366"/>
    <w:rsid w:val="00587292"/>
    <w:rsid w:val="005906A7"/>
    <w:rsid w:val="00590CFF"/>
    <w:rsid w:val="0059195D"/>
    <w:rsid w:val="00593382"/>
    <w:rsid w:val="005945EC"/>
    <w:rsid w:val="00594C8C"/>
    <w:rsid w:val="00594F82"/>
    <w:rsid w:val="0059756C"/>
    <w:rsid w:val="005977AB"/>
    <w:rsid w:val="00597967"/>
    <w:rsid w:val="00597D26"/>
    <w:rsid w:val="005A07B3"/>
    <w:rsid w:val="005A07DF"/>
    <w:rsid w:val="005A15A4"/>
    <w:rsid w:val="005A1CF5"/>
    <w:rsid w:val="005A4823"/>
    <w:rsid w:val="005A6E07"/>
    <w:rsid w:val="005B2561"/>
    <w:rsid w:val="005B3705"/>
    <w:rsid w:val="005B4A0A"/>
    <w:rsid w:val="005B4F9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C79D3"/>
    <w:rsid w:val="005D020B"/>
    <w:rsid w:val="005D057C"/>
    <w:rsid w:val="005D0D0F"/>
    <w:rsid w:val="005D1FDE"/>
    <w:rsid w:val="005D242E"/>
    <w:rsid w:val="005D2643"/>
    <w:rsid w:val="005D3C77"/>
    <w:rsid w:val="005D41C4"/>
    <w:rsid w:val="005D4FB1"/>
    <w:rsid w:val="005D52F2"/>
    <w:rsid w:val="005D653B"/>
    <w:rsid w:val="005E010A"/>
    <w:rsid w:val="005E02A9"/>
    <w:rsid w:val="005E1F1E"/>
    <w:rsid w:val="005E4A7B"/>
    <w:rsid w:val="005E51FC"/>
    <w:rsid w:val="005E5B5E"/>
    <w:rsid w:val="005E5E35"/>
    <w:rsid w:val="005E66B8"/>
    <w:rsid w:val="005E78BA"/>
    <w:rsid w:val="005E7F19"/>
    <w:rsid w:val="005F06A6"/>
    <w:rsid w:val="005F11C6"/>
    <w:rsid w:val="005F1EDE"/>
    <w:rsid w:val="005F1F64"/>
    <w:rsid w:val="005F37DC"/>
    <w:rsid w:val="005F3F29"/>
    <w:rsid w:val="005F4551"/>
    <w:rsid w:val="005F4AD5"/>
    <w:rsid w:val="005F53F0"/>
    <w:rsid w:val="005F59FB"/>
    <w:rsid w:val="005F5E30"/>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2D83"/>
    <w:rsid w:val="006232EF"/>
    <w:rsid w:val="00623F57"/>
    <w:rsid w:val="00624EDD"/>
    <w:rsid w:val="006252D2"/>
    <w:rsid w:val="00626185"/>
    <w:rsid w:val="00626C27"/>
    <w:rsid w:val="00626FF6"/>
    <w:rsid w:val="006279F0"/>
    <w:rsid w:val="00630008"/>
    <w:rsid w:val="006303CE"/>
    <w:rsid w:val="00631668"/>
    <w:rsid w:val="006316F8"/>
    <w:rsid w:val="0063186C"/>
    <w:rsid w:val="0063198B"/>
    <w:rsid w:val="00631DB7"/>
    <w:rsid w:val="00632447"/>
    <w:rsid w:val="006331CA"/>
    <w:rsid w:val="00633545"/>
    <w:rsid w:val="00633DEA"/>
    <w:rsid w:val="00634C29"/>
    <w:rsid w:val="00634CB6"/>
    <w:rsid w:val="00635634"/>
    <w:rsid w:val="00635B66"/>
    <w:rsid w:val="00636BF5"/>
    <w:rsid w:val="00637E4A"/>
    <w:rsid w:val="006415F5"/>
    <w:rsid w:val="00643034"/>
    <w:rsid w:val="00643595"/>
    <w:rsid w:val="006437D1"/>
    <w:rsid w:val="00645780"/>
    <w:rsid w:val="00645A61"/>
    <w:rsid w:val="00645F94"/>
    <w:rsid w:val="006476CE"/>
    <w:rsid w:val="00647778"/>
    <w:rsid w:val="00650888"/>
    <w:rsid w:val="00651A85"/>
    <w:rsid w:val="006543A4"/>
    <w:rsid w:val="0065531A"/>
    <w:rsid w:val="00655D3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6B6"/>
    <w:rsid w:val="006729CB"/>
    <w:rsid w:val="00673261"/>
    <w:rsid w:val="00673C12"/>
    <w:rsid w:val="00674C7E"/>
    <w:rsid w:val="00674DFD"/>
    <w:rsid w:val="006752BB"/>
    <w:rsid w:val="0067736D"/>
    <w:rsid w:val="00677703"/>
    <w:rsid w:val="006777AF"/>
    <w:rsid w:val="00681553"/>
    <w:rsid w:val="00683E93"/>
    <w:rsid w:val="006840F9"/>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C1E"/>
    <w:rsid w:val="00695DBE"/>
    <w:rsid w:val="00695DE2"/>
    <w:rsid w:val="0069657C"/>
    <w:rsid w:val="006A09DC"/>
    <w:rsid w:val="006A3A2D"/>
    <w:rsid w:val="006A42A7"/>
    <w:rsid w:val="006A53D8"/>
    <w:rsid w:val="006A55D6"/>
    <w:rsid w:val="006A5636"/>
    <w:rsid w:val="006A59F6"/>
    <w:rsid w:val="006A5A7D"/>
    <w:rsid w:val="006A79E2"/>
    <w:rsid w:val="006A7C53"/>
    <w:rsid w:val="006B04BC"/>
    <w:rsid w:val="006B051B"/>
    <w:rsid w:val="006B1020"/>
    <w:rsid w:val="006B1822"/>
    <w:rsid w:val="006B1E9F"/>
    <w:rsid w:val="006B25A2"/>
    <w:rsid w:val="006B29D6"/>
    <w:rsid w:val="006B3BC5"/>
    <w:rsid w:val="006B4E10"/>
    <w:rsid w:val="006B501E"/>
    <w:rsid w:val="006B5684"/>
    <w:rsid w:val="006B6EDD"/>
    <w:rsid w:val="006C02C1"/>
    <w:rsid w:val="006C0E85"/>
    <w:rsid w:val="006C187F"/>
    <w:rsid w:val="006C1CA3"/>
    <w:rsid w:val="006C373B"/>
    <w:rsid w:val="006C3B56"/>
    <w:rsid w:val="006C509F"/>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1856"/>
    <w:rsid w:val="006E225E"/>
    <w:rsid w:val="006E26EF"/>
    <w:rsid w:val="006E27CD"/>
    <w:rsid w:val="006E3472"/>
    <w:rsid w:val="006E3FDA"/>
    <w:rsid w:val="006E44E7"/>
    <w:rsid w:val="006E54F9"/>
    <w:rsid w:val="006E7B4F"/>
    <w:rsid w:val="006E7EE3"/>
    <w:rsid w:val="006F0D3B"/>
    <w:rsid w:val="006F2C9F"/>
    <w:rsid w:val="006F4866"/>
    <w:rsid w:val="006F4DF1"/>
    <w:rsid w:val="006F5783"/>
    <w:rsid w:val="006F582F"/>
    <w:rsid w:val="006F64B2"/>
    <w:rsid w:val="0070059D"/>
    <w:rsid w:val="0070182C"/>
    <w:rsid w:val="0070229D"/>
    <w:rsid w:val="007029BD"/>
    <w:rsid w:val="00702D9C"/>
    <w:rsid w:val="00704787"/>
    <w:rsid w:val="00704A46"/>
    <w:rsid w:val="00704CD1"/>
    <w:rsid w:val="0070503A"/>
    <w:rsid w:val="0070631C"/>
    <w:rsid w:val="00706773"/>
    <w:rsid w:val="007067B9"/>
    <w:rsid w:val="0071163E"/>
    <w:rsid w:val="00711A60"/>
    <w:rsid w:val="00712E64"/>
    <w:rsid w:val="0071328A"/>
    <w:rsid w:val="007138DE"/>
    <w:rsid w:val="00714153"/>
    <w:rsid w:val="00714790"/>
    <w:rsid w:val="007149D9"/>
    <w:rsid w:val="00714A8A"/>
    <w:rsid w:val="00714CE8"/>
    <w:rsid w:val="007179BE"/>
    <w:rsid w:val="00717C95"/>
    <w:rsid w:val="0072118B"/>
    <w:rsid w:val="00722C98"/>
    <w:rsid w:val="0072302A"/>
    <w:rsid w:val="00724C3F"/>
    <w:rsid w:val="00725011"/>
    <w:rsid w:val="00725199"/>
    <w:rsid w:val="007257C7"/>
    <w:rsid w:val="00725A00"/>
    <w:rsid w:val="00725C62"/>
    <w:rsid w:val="007261D5"/>
    <w:rsid w:val="0072675B"/>
    <w:rsid w:val="0072747D"/>
    <w:rsid w:val="00730BB1"/>
    <w:rsid w:val="0073301F"/>
    <w:rsid w:val="0073366A"/>
    <w:rsid w:val="00734E6B"/>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898"/>
    <w:rsid w:val="00742B87"/>
    <w:rsid w:val="0074309B"/>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6CE7"/>
    <w:rsid w:val="007574C9"/>
    <w:rsid w:val="007576ED"/>
    <w:rsid w:val="00760B42"/>
    <w:rsid w:val="00760BBE"/>
    <w:rsid w:val="007634C6"/>
    <w:rsid w:val="00766454"/>
    <w:rsid w:val="00767017"/>
    <w:rsid w:val="00767D89"/>
    <w:rsid w:val="0077006A"/>
    <w:rsid w:val="007711E2"/>
    <w:rsid w:val="00772649"/>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3829"/>
    <w:rsid w:val="00785E31"/>
    <w:rsid w:val="0078662F"/>
    <w:rsid w:val="007870C8"/>
    <w:rsid w:val="00791013"/>
    <w:rsid w:val="007913B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A76CC"/>
    <w:rsid w:val="007B0377"/>
    <w:rsid w:val="007B0EF6"/>
    <w:rsid w:val="007B2525"/>
    <w:rsid w:val="007B28A0"/>
    <w:rsid w:val="007B2DE7"/>
    <w:rsid w:val="007B2F65"/>
    <w:rsid w:val="007B367F"/>
    <w:rsid w:val="007B3FA3"/>
    <w:rsid w:val="007B57B5"/>
    <w:rsid w:val="007B5AC2"/>
    <w:rsid w:val="007B642A"/>
    <w:rsid w:val="007B66D7"/>
    <w:rsid w:val="007B765C"/>
    <w:rsid w:val="007B77E0"/>
    <w:rsid w:val="007C1448"/>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1EB"/>
    <w:rsid w:val="0080144F"/>
    <w:rsid w:val="00802A3C"/>
    <w:rsid w:val="00802C88"/>
    <w:rsid w:val="00802EFF"/>
    <w:rsid w:val="0080340C"/>
    <w:rsid w:val="008042EC"/>
    <w:rsid w:val="008047CC"/>
    <w:rsid w:val="00806A44"/>
    <w:rsid w:val="00806FD3"/>
    <w:rsid w:val="00807518"/>
    <w:rsid w:val="0080758F"/>
    <w:rsid w:val="00807C12"/>
    <w:rsid w:val="00811695"/>
    <w:rsid w:val="00811C5C"/>
    <w:rsid w:val="008130DC"/>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3D82"/>
    <w:rsid w:val="00834921"/>
    <w:rsid w:val="00834B97"/>
    <w:rsid w:val="00835648"/>
    <w:rsid w:val="008371DB"/>
    <w:rsid w:val="008375FA"/>
    <w:rsid w:val="00840530"/>
    <w:rsid w:val="00840798"/>
    <w:rsid w:val="008417E5"/>
    <w:rsid w:val="00842FBD"/>
    <w:rsid w:val="00843462"/>
    <w:rsid w:val="00844932"/>
    <w:rsid w:val="008452A0"/>
    <w:rsid w:val="00845F9D"/>
    <w:rsid w:val="00846D0F"/>
    <w:rsid w:val="00846ECD"/>
    <w:rsid w:val="00846FCB"/>
    <w:rsid w:val="008472C9"/>
    <w:rsid w:val="00847476"/>
    <w:rsid w:val="00847B28"/>
    <w:rsid w:val="00850799"/>
    <w:rsid w:val="0085133B"/>
    <w:rsid w:val="00851824"/>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1555"/>
    <w:rsid w:val="0086179A"/>
    <w:rsid w:val="00861A33"/>
    <w:rsid w:val="00861B72"/>
    <w:rsid w:val="00862654"/>
    <w:rsid w:val="00862B78"/>
    <w:rsid w:val="00863B7E"/>
    <w:rsid w:val="00864D7B"/>
    <w:rsid w:val="00865996"/>
    <w:rsid w:val="00866410"/>
    <w:rsid w:val="00866942"/>
    <w:rsid w:val="00866B4E"/>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A53"/>
    <w:rsid w:val="00886B87"/>
    <w:rsid w:val="008900B2"/>
    <w:rsid w:val="00890247"/>
    <w:rsid w:val="00890551"/>
    <w:rsid w:val="00890D3B"/>
    <w:rsid w:val="00892E94"/>
    <w:rsid w:val="00892F5B"/>
    <w:rsid w:val="00893E50"/>
    <w:rsid w:val="00894A8C"/>
    <w:rsid w:val="00895950"/>
    <w:rsid w:val="00896A13"/>
    <w:rsid w:val="008A0555"/>
    <w:rsid w:val="008A1E68"/>
    <w:rsid w:val="008A466E"/>
    <w:rsid w:val="008A48F4"/>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324"/>
    <w:rsid w:val="008C3EA4"/>
    <w:rsid w:val="008C4E8D"/>
    <w:rsid w:val="008C5C60"/>
    <w:rsid w:val="008C6844"/>
    <w:rsid w:val="008D1CF6"/>
    <w:rsid w:val="008D30F8"/>
    <w:rsid w:val="008D340D"/>
    <w:rsid w:val="008D36E7"/>
    <w:rsid w:val="008D3FF2"/>
    <w:rsid w:val="008D4F47"/>
    <w:rsid w:val="008D63D9"/>
    <w:rsid w:val="008D770D"/>
    <w:rsid w:val="008D7797"/>
    <w:rsid w:val="008D7F2D"/>
    <w:rsid w:val="008E0B36"/>
    <w:rsid w:val="008E0FC2"/>
    <w:rsid w:val="008E11DD"/>
    <w:rsid w:val="008E2447"/>
    <w:rsid w:val="008E368F"/>
    <w:rsid w:val="008E36F1"/>
    <w:rsid w:val="008E4EA4"/>
    <w:rsid w:val="008E56FA"/>
    <w:rsid w:val="008E7003"/>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7B"/>
    <w:rsid w:val="009061A8"/>
    <w:rsid w:val="009072D0"/>
    <w:rsid w:val="009106BC"/>
    <w:rsid w:val="00910CB0"/>
    <w:rsid w:val="009113A9"/>
    <w:rsid w:val="00911966"/>
    <w:rsid w:val="00911C6E"/>
    <w:rsid w:val="00911DA4"/>
    <w:rsid w:val="00915C5A"/>
    <w:rsid w:val="00916C1B"/>
    <w:rsid w:val="00917983"/>
    <w:rsid w:val="009207E9"/>
    <w:rsid w:val="00921900"/>
    <w:rsid w:val="00922C4E"/>
    <w:rsid w:val="00923FBF"/>
    <w:rsid w:val="0092451B"/>
    <w:rsid w:val="0092496B"/>
    <w:rsid w:val="00924B28"/>
    <w:rsid w:val="00924EC0"/>
    <w:rsid w:val="0092670B"/>
    <w:rsid w:val="00927539"/>
    <w:rsid w:val="00927787"/>
    <w:rsid w:val="00931D2A"/>
    <w:rsid w:val="00932381"/>
    <w:rsid w:val="00935675"/>
    <w:rsid w:val="00935CB2"/>
    <w:rsid w:val="00936A44"/>
    <w:rsid w:val="00936FB6"/>
    <w:rsid w:val="00937917"/>
    <w:rsid w:val="00937AC1"/>
    <w:rsid w:val="00937E48"/>
    <w:rsid w:val="0094037E"/>
    <w:rsid w:val="0094177A"/>
    <w:rsid w:val="00941875"/>
    <w:rsid w:val="00943137"/>
    <w:rsid w:val="00943168"/>
    <w:rsid w:val="009432A7"/>
    <w:rsid w:val="00943508"/>
    <w:rsid w:val="0094366B"/>
    <w:rsid w:val="00943D29"/>
    <w:rsid w:val="00944B1B"/>
    <w:rsid w:val="00944EBA"/>
    <w:rsid w:val="00945337"/>
    <w:rsid w:val="00945D93"/>
    <w:rsid w:val="00946DC4"/>
    <w:rsid w:val="009501AC"/>
    <w:rsid w:val="00951DE2"/>
    <w:rsid w:val="00952641"/>
    <w:rsid w:val="00952964"/>
    <w:rsid w:val="00954AFA"/>
    <w:rsid w:val="009568B0"/>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7762E"/>
    <w:rsid w:val="009803F2"/>
    <w:rsid w:val="009810AF"/>
    <w:rsid w:val="00982390"/>
    <w:rsid w:val="00983CE9"/>
    <w:rsid w:val="00984162"/>
    <w:rsid w:val="009844FF"/>
    <w:rsid w:val="00984F85"/>
    <w:rsid w:val="0098538E"/>
    <w:rsid w:val="009855F8"/>
    <w:rsid w:val="00985A3A"/>
    <w:rsid w:val="00986283"/>
    <w:rsid w:val="00986840"/>
    <w:rsid w:val="00986BBA"/>
    <w:rsid w:val="00990773"/>
    <w:rsid w:val="00991C26"/>
    <w:rsid w:val="00991D19"/>
    <w:rsid w:val="009920C5"/>
    <w:rsid w:val="00996770"/>
    <w:rsid w:val="009977D4"/>
    <w:rsid w:val="00997E4D"/>
    <w:rsid w:val="009A0A05"/>
    <w:rsid w:val="009A0BC0"/>
    <w:rsid w:val="009A1088"/>
    <w:rsid w:val="009A257D"/>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108"/>
    <w:rsid w:val="009E1A43"/>
    <w:rsid w:val="009E1BEE"/>
    <w:rsid w:val="009E306B"/>
    <w:rsid w:val="009E3A9A"/>
    <w:rsid w:val="009E4459"/>
    <w:rsid w:val="009E4797"/>
    <w:rsid w:val="009E4BF9"/>
    <w:rsid w:val="009E4D33"/>
    <w:rsid w:val="009E53E5"/>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1F0"/>
    <w:rsid w:val="00A134AB"/>
    <w:rsid w:val="00A1481A"/>
    <w:rsid w:val="00A16353"/>
    <w:rsid w:val="00A16664"/>
    <w:rsid w:val="00A16E0D"/>
    <w:rsid w:val="00A16E7A"/>
    <w:rsid w:val="00A17458"/>
    <w:rsid w:val="00A17A0D"/>
    <w:rsid w:val="00A20283"/>
    <w:rsid w:val="00A21FB9"/>
    <w:rsid w:val="00A224EA"/>
    <w:rsid w:val="00A22C94"/>
    <w:rsid w:val="00A2365D"/>
    <w:rsid w:val="00A249D6"/>
    <w:rsid w:val="00A25EDB"/>
    <w:rsid w:val="00A2605E"/>
    <w:rsid w:val="00A264CC"/>
    <w:rsid w:val="00A27AC1"/>
    <w:rsid w:val="00A3025F"/>
    <w:rsid w:val="00A30C03"/>
    <w:rsid w:val="00A31FA9"/>
    <w:rsid w:val="00A32F56"/>
    <w:rsid w:val="00A33517"/>
    <w:rsid w:val="00A33DD4"/>
    <w:rsid w:val="00A346E6"/>
    <w:rsid w:val="00A34AB8"/>
    <w:rsid w:val="00A353F7"/>
    <w:rsid w:val="00A367FB"/>
    <w:rsid w:val="00A36C60"/>
    <w:rsid w:val="00A37DBF"/>
    <w:rsid w:val="00A408AB"/>
    <w:rsid w:val="00A4192D"/>
    <w:rsid w:val="00A42374"/>
    <w:rsid w:val="00A4260D"/>
    <w:rsid w:val="00A43AE3"/>
    <w:rsid w:val="00A43C95"/>
    <w:rsid w:val="00A43F10"/>
    <w:rsid w:val="00A44B6D"/>
    <w:rsid w:val="00A472F2"/>
    <w:rsid w:val="00A476F0"/>
    <w:rsid w:val="00A47BE8"/>
    <w:rsid w:val="00A51879"/>
    <w:rsid w:val="00A52304"/>
    <w:rsid w:val="00A525CE"/>
    <w:rsid w:val="00A528C3"/>
    <w:rsid w:val="00A54046"/>
    <w:rsid w:val="00A5414A"/>
    <w:rsid w:val="00A54379"/>
    <w:rsid w:val="00A543BE"/>
    <w:rsid w:val="00A544D3"/>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18BC"/>
    <w:rsid w:val="00A92A0F"/>
    <w:rsid w:val="00A92C0A"/>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933"/>
    <w:rsid w:val="00AC3C24"/>
    <w:rsid w:val="00AC4BED"/>
    <w:rsid w:val="00AC5560"/>
    <w:rsid w:val="00AC5AC1"/>
    <w:rsid w:val="00AC7864"/>
    <w:rsid w:val="00AC7E79"/>
    <w:rsid w:val="00AD0195"/>
    <w:rsid w:val="00AD0A92"/>
    <w:rsid w:val="00AD0E29"/>
    <w:rsid w:val="00AD148E"/>
    <w:rsid w:val="00AD20B3"/>
    <w:rsid w:val="00AD555F"/>
    <w:rsid w:val="00AD5691"/>
    <w:rsid w:val="00AD5D29"/>
    <w:rsid w:val="00AD6173"/>
    <w:rsid w:val="00AD622A"/>
    <w:rsid w:val="00AD6CF8"/>
    <w:rsid w:val="00AD7BC4"/>
    <w:rsid w:val="00AE014D"/>
    <w:rsid w:val="00AE207B"/>
    <w:rsid w:val="00AE244C"/>
    <w:rsid w:val="00AE2D60"/>
    <w:rsid w:val="00AE3186"/>
    <w:rsid w:val="00AE433B"/>
    <w:rsid w:val="00AE4656"/>
    <w:rsid w:val="00AE492A"/>
    <w:rsid w:val="00AE5111"/>
    <w:rsid w:val="00AE58F1"/>
    <w:rsid w:val="00AE6C64"/>
    <w:rsid w:val="00AE7619"/>
    <w:rsid w:val="00AF2C55"/>
    <w:rsid w:val="00AF2E48"/>
    <w:rsid w:val="00AF2E74"/>
    <w:rsid w:val="00AF5125"/>
    <w:rsid w:val="00AF5131"/>
    <w:rsid w:val="00AF5A82"/>
    <w:rsid w:val="00AF75EB"/>
    <w:rsid w:val="00AF7849"/>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20009"/>
    <w:rsid w:val="00B22797"/>
    <w:rsid w:val="00B22C50"/>
    <w:rsid w:val="00B24D2E"/>
    <w:rsid w:val="00B264F8"/>
    <w:rsid w:val="00B275BC"/>
    <w:rsid w:val="00B27C9F"/>
    <w:rsid w:val="00B312C5"/>
    <w:rsid w:val="00B35C85"/>
    <w:rsid w:val="00B35FB5"/>
    <w:rsid w:val="00B36DDE"/>
    <w:rsid w:val="00B36F8A"/>
    <w:rsid w:val="00B379A6"/>
    <w:rsid w:val="00B4001B"/>
    <w:rsid w:val="00B41C38"/>
    <w:rsid w:val="00B42639"/>
    <w:rsid w:val="00B42F25"/>
    <w:rsid w:val="00B43166"/>
    <w:rsid w:val="00B432CF"/>
    <w:rsid w:val="00B43F71"/>
    <w:rsid w:val="00B43F83"/>
    <w:rsid w:val="00B44726"/>
    <w:rsid w:val="00B45F72"/>
    <w:rsid w:val="00B46389"/>
    <w:rsid w:val="00B467AB"/>
    <w:rsid w:val="00B46BF4"/>
    <w:rsid w:val="00B4703C"/>
    <w:rsid w:val="00B47D80"/>
    <w:rsid w:val="00B50E1A"/>
    <w:rsid w:val="00B51267"/>
    <w:rsid w:val="00B52802"/>
    <w:rsid w:val="00B52EA0"/>
    <w:rsid w:val="00B52FA1"/>
    <w:rsid w:val="00B53CB4"/>
    <w:rsid w:val="00B53FE2"/>
    <w:rsid w:val="00B554B7"/>
    <w:rsid w:val="00B56C6F"/>
    <w:rsid w:val="00B60229"/>
    <w:rsid w:val="00B60710"/>
    <w:rsid w:val="00B6215A"/>
    <w:rsid w:val="00B65D02"/>
    <w:rsid w:val="00B66363"/>
    <w:rsid w:val="00B663E4"/>
    <w:rsid w:val="00B668F2"/>
    <w:rsid w:val="00B67FCE"/>
    <w:rsid w:val="00B704ED"/>
    <w:rsid w:val="00B72840"/>
    <w:rsid w:val="00B7430A"/>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85B2C"/>
    <w:rsid w:val="00B901C7"/>
    <w:rsid w:val="00B91C1C"/>
    <w:rsid w:val="00B920E4"/>
    <w:rsid w:val="00B9290D"/>
    <w:rsid w:val="00B938A4"/>
    <w:rsid w:val="00B93DEF"/>
    <w:rsid w:val="00B94521"/>
    <w:rsid w:val="00B94BE2"/>
    <w:rsid w:val="00B95242"/>
    <w:rsid w:val="00B967BD"/>
    <w:rsid w:val="00B976BB"/>
    <w:rsid w:val="00B976C7"/>
    <w:rsid w:val="00BA1C0C"/>
    <w:rsid w:val="00BA22C4"/>
    <w:rsid w:val="00BA244D"/>
    <w:rsid w:val="00BA3396"/>
    <w:rsid w:val="00BA3953"/>
    <w:rsid w:val="00BA3A2B"/>
    <w:rsid w:val="00BA3A6E"/>
    <w:rsid w:val="00BA49F6"/>
    <w:rsid w:val="00BA58A8"/>
    <w:rsid w:val="00BA5DB2"/>
    <w:rsid w:val="00BA6373"/>
    <w:rsid w:val="00BB04D1"/>
    <w:rsid w:val="00BB0A82"/>
    <w:rsid w:val="00BB0CE0"/>
    <w:rsid w:val="00BB1CC1"/>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35E"/>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5ECD"/>
    <w:rsid w:val="00BE6E65"/>
    <w:rsid w:val="00BE7475"/>
    <w:rsid w:val="00BF00B0"/>
    <w:rsid w:val="00BF25E9"/>
    <w:rsid w:val="00BF27B5"/>
    <w:rsid w:val="00BF3F73"/>
    <w:rsid w:val="00BF4BD9"/>
    <w:rsid w:val="00BF5C14"/>
    <w:rsid w:val="00BF5F9A"/>
    <w:rsid w:val="00BF78F6"/>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0E47"/>
    <w:rsid w:val="00C311F1"/>
    <w:rsid w:val="00C322C9"/>
    <w:rsid w:val="00C324AD"/>
    <w:rsid w:val="00C324F8"/>
    <w:rsid w:val="00C32DBC"/>
    <w:rsid w:val="00C33E12"/>
    <w:rsid w:val="00C34840"/>
    <w:rsid w:val="00C34CCB"/>
    <w:rsid w:val="00C35B9B"/>
    <w:rsid w:val="00C35D94"/>
    <w:rsid w:val="00C3727D"/>
    <w:rsid w:val="00C37CAE"/>
    <w:rsid w:val="00C404B4"/>
    <w:rsid w:val="00C40B97"/>
    <w:rsid w:val="00C414B6"/>
    <w:rsid w:val="00C41AB9"/>
    <w:rsid w:val="00C42315"/>
    <w:rsid w:val="00C424A0"/>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35CC"/>
    <w:rsid w:val="00C55193"/>
    <w:rsid w:val="00C55271"/>
    <w:rsid w:val="00C5633F"/>
    <w:rsid w:val="00C56ACB"/>
    <w:rsid w:val="00C57418"/>
    <w:rsid w:val="00C574B4"/>
    <w:rsid w:val="00C57571"/>
    <w:rsid w:val="00C60028"/>
    <w:rsid w:val="00C62992"/>
    <w:rsid w:val="00C63159"/>
    <w:rsid w:val="00C63631"/>
    <w:rsid w:val="00C63F04"/>
    <w:rsid w:val="00C64996"/>
    <w:rsid w:val="00C65179"/>
    <w:rsid w:val="00C65278"/>
    <w:rsid w:val="00C652DA"/>
    <w:rsid w:val="00C657D0"/>
    <w:rsid w:val="00C66C3C"/>
    <w:rsid w:val="00C6774D"/>
    <w:rsid w:val="00C67AA3"/>
    <w:rsid w:val="00C72519"/>
    <w:rsid w:val="00C72837"/>
    <w:rsid w:val="00C728CE"/>
    <w:rsid w:val="00C72B0F"/>
    <w:rsid w:val="00C7339B"/>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19C"/>
    <w:rsid w:val="00CA057C"/>
    <w:rsid w:val="00CA1702"/>
    <w:rsid w:val="00CA2264"/>
    <w:rsid w:val="00CA30A7"/>
    <w:rsid w:val="00CA55ED"/>
    <w:rsid w:val="00CA5606"/>
    <w:rsid w:val="00CA6513"/>
    <w:rsid w:val="00CA7008"/>
    <w:rsid w:val="00CA7301"/>
    <w:rsid w:val="00CB1761"/>
    <w:rsid w:val="00CB2724"/>
    <w:rsid w:val="00CB3106"/>
    <w:rsid w:val="00CB483F"/>
    <w:rsid w:val="00CB6AA9"/>
    <w:rsid w:val="00CB6B84"/>
    <w:rsid w:val="00CB6DF6"/>
    <w:rsid w:val="00CC2C7D"/>
    <w:rsid w:val="00CC3743"/>
    <w:rsid w:val="00CC3F00"/>
    <w:rsid w:val="00CC456E"/>
    <w:rsid w:val="00CC467B"/>
    <w:rsid w:val="00CC485E"/>
    <w:rsid w:val="00CC4AAE"/>
    <w:rsid w:val="00CC5443"/>
    <w:rsid w:val="00CC560D"/>
    <w:rsid w:val="00CC576A"/>
    <w:rsid w:val="00CC5B42"/>
    <w:rsid w:val="00CC6461"/>
    <w:rsid w:val="00CC65B4"/>
    <w:rsid w:val="00CC7167"/>
    <w:rsid w:val="00CC792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1543"/>
    <w:rsid w:val="00CF274D"/>
    <w:rsid w:val="00CF28BF"/>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4E76"/>
    <w:rsid w:val="00D15591"/>
    <w:rsid w:val="00D16F76"/>
    <w:rsid w:val="00D1734D"/>
    <w:rsid w:val="00D202C7"/>
    <w:rsid w:val="00D21BDE"/>
    <w:rsid w:val="00D22D0E"/>
    <w:rsid w:val="00D23032"/>
    <w:rsid w:val="00D236EE"/>
    <w:rsid w:val="00D23E49"/>
    <w:rsid w:val="00D23E4B"/>
    <w:rsid w:val="00D272F0"/>
    <w:rsid w:val="00D276F4"/>
    <w:rsid w:val="00D278B8"/>
    <w:rsid w:val="00D315B3"/>
    <w:rsid w:val="00D3252B"/>
    <w:rsid w:val="00D337C7"/>
    <w:rsid w:val="00D33B8D"/>
    <w:rsid w:val="00D33CA8"/>
    <w:rsid w:val="00D33D6A"/>
    <w:rsid w:val="00D33DFC"/>
    <w:rsid w:val="00D34236"/>
    <w:rsid w:val="00D34348"/>
    <w:rsid w:val="00D343A5"/>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6B7B"/>
    <w:rsid w:val="00D6762B"/>
    <w:rsid w:val="00D70464"/>
    <w:rsid w:val="00D70B06"/>
    <w:rsid w:val="00D7383A"/>
    <w:rsid w:val="00D745A8"/>
    <w:rsid w:val="00D75DCD"/>
    <w:rsid w:val="00D76859"/>
    <w:rsid w:val="00D76C19"/>
    <w:rsid w:val="00D76C69"/>
    <w:rsid w:val="00D77AF6"/>
    <w:rsid w:val="00D77C3E"/>
    <w:rsid w:val="00D80006"/>
    <w:rsid w:val="00D802B8"/>
    <w:rsid w:val="00D815B7"/>
    <w:rsid w:val="00D83010"/>
    <w:rsid w:val="00D83A86"/>
    <w:rsid w:val="00D85274"/>
    <w:rsid w:val="00D90592"/>
    <w:rsid w:val="00D910D4"/>
    <w:rsid w:val="00D91840"/>
    <w:rsid w:val="00D91902"/>
    <w:rsid w:val="00D91C89"/>
    <w:rsid w:val="00D9255C"/>
    <w:rsid w:val="00D92C09"/>
    <w:rsid w:val="00D92E7C"/>
    <w:rsid w:val="00D9433F"/>
    <w:rsid w:val="00D94BB9"/>
    <w:rsid w:val="00D964DE"/>
    <w:rsid w:val="00D977B9"/>
    <w:rsid w:val="00D979D2"/>
    <w:rsid w:val="00DA0288"/>
    <w:rsid w:val="00DA05E2"/>
    <w:rsid w:val="00DA0CD8"/>
    <w:rsid w:val="00DA1D80"/>
    <w:rsid w:val="00DA2145"/>
    <w:rsid w:val="00DA3314"/>
    <w:rsid w:val="00DA3ECB"/>
    <w:rsid w:val="00DA4071"/>
    <w:rsid w:val="00DA4D9F"/>
    <w:rsid w:val="00DA616D"/>
    <w:rsid w:val="00DA61EB"/>
    <w:rsid w:val="00DA6B39"/>
    <w:rsid w:val="00DA772D"/>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2C44"/>
    <w:rsid w:val="00DC308D"/>
    <w:rsid w:val="00DC3874"/>
    <w:rsid w:val="00DC5BFF"/>
    <w:rsid w:val="00DC5E32"/>
    <w:rsid w:val="00DC6C3A"/>
    <w:rsid w:val="00DC76FC"/>
    <w:rsid w:val="00DC79E0"/>
    <w:rsid w:val="00DD14F0"/>
    <w:rsid w:val="00DD1590"/>
    <w:rsid w:val="00DD3BF9"/>
    <w:rsid w:val="00DD4561"/>
    <w:rsid w:val="00DD4B0D"/>
    <w:rsid w:val="00DD4D6C"/>
    <w:rsid w:val="00DD5CA9"/>
    <w:rsid w:val="00DD5D55"/>
    <w:rsid w:val="00DD6044"/>
    <w:rsid w:val="00DD657E"/>
    <w:rsid w:val="00DD7C2F"/>
    <w:rsid w:val="00DE06D6"/>
    <w:rsid w:val="00DE0A12"/>
    <w:rsid w:val="00DE300E"/>
    <w:rsid w:val="00DE329B"/>
    <w:rsid w:val="00DE47C2"/>
    <w:rsid w:val="00DE5A7A"/>
    <w:rsid w:val="00DE6777"/>
    <w:rsid w:val="00DE68E5"/>
    <w:rsid w:val="00DE6D1A"/>
    <w:rsid w:val="00DE75F9"/>
    <w:rsid w:val="00DF0485"/>
    <w:rsid w:val="00DF058D"/>
    <w:rsid w:val="00DF1168"/>
    <w:rsid w:val="00DF1AB0"/>
    <w:rsid w:val="00DF27FF"/>
    <w:rsid w:val="00DF2AC4"/>
    <w:rsid w:val="00DF2ADA"/>
    <w:rsid w:val="00DF2D5E"/>
    <w:rsid w:val="00DF345D"/>
    <w:rsid w:val="00DF423E"/>
    <w:rsid w:val="00DF6676"/>
    <w:rsid w:val="00DF673E"/>
    <w:rsid w:val="00DF736C"/>
    <w:rsid w:val="00E003AC"/>
    <w:rsid w:val="00E0056E"/>
    <w:rsid w:val="00E0074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B9E"/>
    <w:rsid w:val="00E10EAF"/>
    <w:rsid w:val="00E14506"/>
    <w:rsid w:val="00E14C77"/>
    <w:rsid w:val="00E1567C"/>
    <w:rsid w:val="00E16BAD"/>
    <w:rsid w:val="00E20232"/>
    <w:rsid w:val="00E2034A"/>
    <w:rsid w:val="00E20918"/>
    <w:rsid w:val="00E20F77"/>
    <w:rsid w:val="00E212ED"/>
    <w:rsid w:val="00E22DF5"/>
    <w:rsid w:val="00E23716"/>
    <w:rsid w:val="00E2527D"/>
    <w:rsid w:val="00E2641E"/>
    <w:rsid w:val="00E26C54"/>
    <w:rsid w:val="00E30C0D"/>
    <w:rsid w:val="00E322C6"/>
    <w:rsid w:val="00E32469"/>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71B1"/>
    <w:rsid w:val="00E476B2"/>
    <w:rsid w:val="00E478FB"/>
    <w:rsid w:val="00E47C3B"/>
    <w:rsid w:val="00E50361"/>
    <w:rsid w:val="00E50F0E"/>
    <w:rsid w:val="00E51745"/>
    <w:rsid w:val="00E51EB8"/>
    <w:rsid w:val="00E52061"/>
    <w:rsid w:val="00E53CA3"/>
    <w:rsid w:val="00E5453D"/>
    <w:rsid w:val="00E55D95"/>
    <w:rsid w:val="00E56030"/>
    <w:rsid w:val="00E5706F"/>
    <w:rsid w:val="00E574EA"/>
    <w:rsid w:val="00E60245"/>
    <w:rsid w:val="00E61FAD"/>
    <w:rsid w:val="00E62627"/>
    <w:rsid w:val="00E65154"/>
    <w:rsid w:val="00E6519A"/>
    <w:rsid w:val="00E66699"/>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CC3"/>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3EC6"/>
    <w:rsid w:val="00EA4379"/>
    <w:rsid w:val="00EA4BA5"/>
    <w:rsid w:val="00EA4C8D"/>
    <w:rsid w:val="00EA5A25"/>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27B"/>
    <w:rsid w:val="00EC4751"/>
    <w:rsid w:val="00EC59BC"/>
    <w:rsid w:val="00EC68ED"/>
    <w:rsid w:val="00ED0F9A"/>
    <w:rsid w:val="00ED124E"/>
    <w:rsid w:val="00ED17CE"/>
    <w:rsid w:val="00ED2428"/>
    <w:rsid w:val="00ED31B0"/>
    <w:rsid w:val="00ED4897"/>
    <w:rsid w:val="00ED5FE4"/>
    <w:rsid w:val="00ED646D"/>
    <w:rsid w:val="00ED667A"/>
    <w:rsid w:val="00ED68A3"/>
    <w:rsid w:val="00EE05B1"/>
    <w:rsid w:val="00EE1318"/>
    <w:rsid w:val="00EE26C6"/>
    <w:rsid w:val="00EE2D2D"/>
    <w:rsid w:val="00EE38DF"/>
    <w:rsid w:val="00EE4C9D"/>
    <w:rsid w:val="00EF0316"/>
    <w:rsid w:val="00EF0411"/>
    <w:rsid w:val="00EF0589"/>
    <w:rsid w:val="00EF0F37"/>
    <w:rsid w:val="00EF1FD1"/>
    <w:rsid w:val="00EF4DD7"/>
    <w:rsid w:val="00EF631E"/>
    <w:rsid w:val="00F002A1"/>
    <w:rsid w:val="00F0070E"/>
    <w:rsid w:val="00F00B63"/>
    <w:rsid w:val="00F00C15"/>
    <w:rsid w:val="00F00E20"/>
    <w:rsid w:val="00F02AF7"/>
    <w:rsid w:val="00F031CF"/>
    <w:rsid w:val="00F04A14"/>
    <w:rsid w:val="00F05A02"/>
    <w:rsid w:val="00F05EED"/>
    <w:rsid w:val="00F0695C"/>
    <w:rsid w:val="00F06FD0"/>
    <w:rsid w:val="00F109DB"/>
    <w:rsid w:val="00F11436"/>
    <w:rsid w:val="00F11B42"/>
    <w:rsid w:val="00F1218D"/>
    <w:rsid w:val="00F138F7"/>
    <w:rsid w:val="00F13CC0"/>
    <w:rsid w:val="00F14148"/>
    <w:rsid w:val="00F145F8"/>
    <w:rsid w:val="00F14C4A"/>
    <w:rsid w:val="00F1554A"/>
    <w:rsid w:val="00F167A0"/>
    <w:rsid w:val="00F17B3C"/>
    <w:rsid w:val="00F20665"/>
    <w:rsid w:val="00F21501"/>
    <w:rsid w:val="00F2193E"/>
    <w:rsid w:val="00F240C7"/>
    <w:rsid w:val="00F248C4"/>
    <w:rsid w:val="00F259D4"/>
    <w:rsid w:val="00F26FD8"/>
    <w:rsid w:val="00F304D8"/>
    <w:rsid w:val="00F30B00"/>
    <w:rsid w:val="00F31146"/>
    <w:rsid w:val="00F31176"/>
    <w:rsid w:val="00F317BC"/>
    <w:rsid w:val="00F31865"/>
    <w:rsid w:val="00F33142"/>
    <w:rsid w:val="00F35F2F"/>
    <w:rsid w:val="00F36194"/>
    <w:rsid w:val="00F363A2"/>
    <w:rsid w:val="00F37033"/>
    <w:rsid w:val="00F3718D"/>
    <w:rsid w:val="00F401F2"/>
    <w:rsid w:val="00F40604"/>
    <w:rsid w:val="00F418B1"/>
    <w:rsid w:val="00F41E3B"/>
    <w:rsid w:val="00F42178"/>
    <w:rsid w:val="00F42E73"/>
    <w:rsid w:val="00F4367D"/>
    <w:rsid w:val="00F43FEA"/>
    <w:rsid w:val="00F444FD"/>
    <w:rsid w:val="00F44B30"/>
    <w:rsid w:val="00F45150"/>
    <w:rsid w:val="00F47F96"/>
    <w:rsid w:val="00F50FCC"/>
    <w:rsid w:val="00F5189A"/>
    <w:rsid w:val="00F53B3C"/>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91E"/>
    <w:rsid w:val="00F77ADA"/>
    <w:rsid w:val="00F77AEA"/>
    <w:rsid w:val="00F806B2"/>
    <w:rsid w:val="00F81FE9"/>
    <w:rsid w:val="00F82022"/>
    <w:rsid w:val="00F823E4"/>
    <w:rsid w:val="00F8286C"/>
    <w:rsid w:val="00F82984"/>
    <w:rsid w:val="00F83150"/>
    <w:rsid w:val="00F8543F"/>
    <w:rsid w:val="00F85D2B"/>
    <w:rsid w:val="00F867D3"/>
    <w:rsid w:val="00F87A71"/>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18C9"/>
    <w:rsid w:val="00FA1FB1"/>
    <w:rsid w:val="00FA25F6"/>
    <w:rsid w:val="00FA2D7D"/>
    <w:rsid w:val="00FA48CC"/>
    <w:rsid w:val="00FA4FC7"/>
    <w:rsid w:val="00FA530A"/>
    <w:rsid w:val="00FA5CC2"/>
    <w:rsid w:val="00FA6073"/>
    <w:rsid w:val="00FA79BE"/>
    <w:rsid w:val="00FA7C16"/>
    <w:rsid w:val="00FB1D9F"/>
    <w:rsid w:val="00FB203E"/>
    <w:rsid w:val="00FB2F5C"/>
    <w:rsid w:val="00FB3018"/>
    <w:rsid w:val="00FB4437"/>
    <w:rsid w:val="00FB4BE0"/>
    <w:rsid w:val="00FB5CBA"/>
    <w:rsid w:val="00FB6FF0"/>
    <w:rsid w:val="00FC005E"/>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C4E1C"/>
    <w:rsid w:val="00FD0C05"/>
    <w:rsid w:val="00FD0D33"/>
    <w:rsid w:val="00FD1D1A"/>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850"/>
    <w:rsid w:val="00FE2D9F"/>
    <w:rsid w:val="00FE2F4F"/>
    <w:rsid w:val="00FE3FCA"/>
    <w:rsid w:val="00FE4065"/>
    <w:rsid w:val="00FE5832"/>
    <w:rsid w:val="00FE59AC"/>
    <w:rsid w:val="00FE5B7C"/>
    <w:rsid w:val="00FE6C51"/>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0DDD6"/>
    <w:rsid w:val="025896F5"/>
    <w:rsid w:val="02F249BF"/>
    <w:rsid w:val="032365DF"/>
    <w:rsid w:val="0342E1CB"/>
    <w:rsid w:val="0406322F"/>
    <w:rsid w:val="0411D6A1"/>
    <w:rsid w:val="046CA987"/>
    <w:rsid w:val="04F78A9D"/>
    <w:rsid w:val="04F7B2EE"/>
    <w:rsid w:val="05C5D0D7"/>
    <w:rsid w:val="05DD5F05"/>
    <w:rsid w:val="063554F3"/>
    <w:rsid w:val="0664ECAC"/>
    <w:rsid w:val="06B36962"/>
    <w:rsid w:val="06E643B8"/>
    <w:rsid w:val="0781DA58"/>
    <w:rsid w:val="08599B66"/>
    <w:rsid w:val="087395CB"/>
    <w:rsid w:val="08973028"/>
    <w:rsid w:val="09B5442C"/>
    <w:rsid w:val="09B83072"/>
    <w:rsid w:val="09EDDB1A"/>
    <w:rsid w:val="0B22E02D"/>
    <w:rsid w:val="0B454A27"/>
    <w:rsid w:val="0B5E5370"/>
    <w:rsid w:val="0B7A9203"/>
    <w:rsid w:val="0BC69F5C"/>
    <w:rsid w:val="0C3DDB99"/>
    <w:rsid w:val="0C57824F"/>
    <w:rsid w:val="0CDC05C8"/>
    <w:rsid w:val="0CEE1AB7"/>
    <w:rsid w:val="0D4A9A3D"/>
    <w:rsid w:val="0DF4BCF7"/>
    <w:rsid w:val="0E03AEED"/>
    <w:rsid w:val="0E53A378"/>
    <w:rsid w:val="0E723632"/>
    <w:rsid w:val="0E8C94D5"/>
    <w:rsid w:val="0ECBD94D"/>
    <w:rsid w:val="0EFFF100"/>
    <w:rsid w:val="0F442618"/>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624B6"/>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9CF531C"/>
    <w:rsid w:val="2AD4D33D"/>
    <w:rsid w:val="2B4862EA"/>
    <w:rsid w:val="2B79FA38"/>
    <w:rsid w:val="2CB7188F"/>
    <w:rsid w:val="2D6FAEDB"/>
    <w:rsid w:val="2D9A48E3"/>
    <w:rsid w:val="2E0DBB9C"/>
    <w:rsid w:val="2E232005"/>
    <w:rsid w:val="2E3111FF"/>
    <w:rsid w:val="2E3172EC"/>
    <w:rsid w:val="2E4A5AB1"/>
    <w:rsid w:val="2E97E6BC"/>
    <w:rsid w:val="2EA0D5FF"/>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7F4B425"/>
    <w:rsid w:val="383683F5"/>
    <w:rsid w:val="3839768F"/>
    <w:rsid w:val="393C3356"/>
    <w:rsid w:val="397AF79B"/>
    <w:rsid w:val="39E11450"/>
    <w:rsid w:val="3A160C87"/>
    <w:rsid w:val="3A61FF93"/>
    <w:rsid w:val="3A9FD786"/>
    <w:rsid w:val="3CB103B5"/>
    <w:rsid w:val="3CB39E23"/>
    <w:rsid w:val="3D03BB4D"/>
    <w:rsid w:val="3D42D7F8"/>
    <w:rsid w:val="3E8F4B6B"/>
    <w:rsid w:val="3EF5D9C6"/>
    <w:rsid w:val="3F39FB73"/>
    <w:rsid w:val="3F4E98AC"/>
    <w:rsid w:val="4019C8DA"/>
    <w:rsid w:val="40B4B469"/>
    <w:rsid w:val="410ECF2D"/>
    <w:rsid w:val="412A5ECD"/>
    <w:rsid w:val="415E9A02"/>
    <w:rsid w:val="4296051B"/>
    <w:rsid w:val="43065052"/>
    <w:rsid w:val="4343B326"/>
    <w:rsid w:val="4401075D"/>
    <w:rsid w:val="44406E5D"/>
    <w:rsid w:val="4454FB9E"/>
    <w:rsid w:val="44FDCF7D"/>
    <w:rsid w:val="4506EC63"/>
    <w:rsid w:val="4516B3FC"/>
    <w:rsid w:val="45802E04"/>
    <w:rsid w:val="45B1B4EC"/>
    <w:rsid w:val="45FD227D"/>
    <w:rsid w:val="46BA492A"/>
    <w:rsid w:val="471A8EFE"/>
    <w:rsid w:val="471EC53F"/>
    <w:rsid w:val="473B0659"/>
    <w:rsid w:val="4792D7E2"/>
    <w:rsid w:val="47A97A9A"/>
    <w:rsid w:val="4897B969"/>
    <w:rsid w:val="498B2BA8"/>
    <w:rsid w:val="4A09FB2A"/>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1071C8"/>
    <w:rsid w:val="53EB6176"/>
    <w:rsid w:val="54626524"/>
    <w:rsid w:val="558360DD"/>
    <w:rsid w:val="55BD308F"/>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67BE3B"/>
    <w:rsid w:val="5BFD53AD"/>
    <w:rsid w:val="5C7CFB44"/>
    <w:rsid w:val="5C9C273B"/>
    <w:rsid w:val="5DAA483E"/>
    <w:rsid w:val="5DCD47AD"/>
    <w:rsid w:val="5E4B1104"/>
    <w:rsid w:val="5E61B282"/>
    <w:rsid w:val="5E739341"/>
    <w:rsid w:val="5EE40D43"/>
    <w:rsid w:val="5F0959E1"/>
    <w:rsid w:val="5F3707F0"/>
    <w:rsid w:val="5F3836BE"/>
    <w:rsid w:val="5F589BA0"/>
    <w:rsid w:val="6021CF1C"/>
    <w:rsid w:val="60F33FFC"/>
    <w:rsid w:val="61EF2786"/>
    <w:rsid w:val="63D48F21"/>
    <w:rsid w:val="63EB98F4"/>
    <w:rsid w:val="64058089"/>
    <w:rsid w:val="6412F378"/>
    <w:rsid w:val="6452C6E1"/>
    <w:rsid w:val="64998141"/>
    <w:rsid w:val="64A3DBC4"/>
    <w:rsid w:val="655457A2"/>
    <w:rsid w:val="65807E39"/>
    <w:rsid w:val="65A396E1"/>
    <w:rsid w:val="65EF556B"/>
    <w:rsid w:val="664BC063"/>
    <w:rsid w:val="668414A8"/>
    <w:rsid w:val="673607A3"/>
    <w:rsid w:val="675B1387"/>
    <w:rsid w:val="67657E02"/>
    <w:rsid w:val="677CFF9A"/>
    <w:rsid w:val="677D6678"/>
    <w:rsid w:val="68052907"/>
    <w:rsid w:val="680CE386"/>
    <w:rsid w:val="6893B826"/>
    <w:rsid w:val="68AEE5F2"/>
    <w:rsid w:val="68B4DCF1"/>
    <w:rsid w:val="68C1BDCB"/>
    <w:rsid w:val="6A06E0BD"/>
    <w:rsid w:val="6A3CCA07"/>
    <w:rsid w:val="6A449A0F"/>
    <w:rsid w:val="6ACF543E"/>
    <w:rsid w:val="6AD10554"/>
    <w:rsid w:val="6AEFBE34"/>
    <w:rsid w:val="6AF901F1"/>
    <w:rsid w:val="6B257551"/>
    <w:rsid w:val="6B8E55F5"/>
    <w:rsid w:val="6C19456F"/>
    <w:rsid w:val="6C48B348"/>
    <w:rsid w:val="6CF7E2DA"/>
    <w:rsid w:val="6CF7E875"/>
    <w:rsid w:val="6D852E41"/>
    <w:rsid w:val="6DCB9862"/>
    <w:rsid w:val="6E965864"/>
    <w:rsid w:val="6EEEADDC"/>
    <w:rsid w:val="6F0181E2"/>
    <w:rsid w:val="6F1BC26B"/>
    <w:rsid w:val="6F3A0AD5"/>
    <w:rsid w:val="6F4F558E"/>
    <w:rsid w:val="6FFD3FA8"/>
    <w:rsid w:val="7099738B"/>
    <w:rsid w:val="70D7F392"/>
    <w:rsid w:val="71171298"/>
    <w:rsid w:val="7189514F"/>
    <w:rsid w:val="71DAB6C9"/>
    <w:rsid w:val="71E3D1D5"/>
    <w:rsid w:val="724C777E"/>
    <w:rsid w:val="7394B70E"/>
    <w:rsid w:val="7410CA50"/>
    <w:rsid w:val="74B356C1"/>
    <w:rsid w:val="7523F028"/>
    <w:rsid w:val="763F5343"/>
    <w:rsid w:val="7656D696"/>
    <w:rsid w:val="766B115B"/>
    <w:rsid w:val="766DB128"/>
    <w:rsid w:val="76DC4A45"/>
    <w:rsid w:val="76E8BA74"/>
    <w:rsid w:val="77845A08"/>
    <w:rsid w:val="78EB21F4"/>
    <w:rsid w:val="7A2CE699"/>
    <w:rsid w:val="7A96D26F"/>
    <w:rsid w:val="7AC5EFCE"/>
    <w:rsid w:val="7B1C7974"/>
    <w:rsid w:val="7B4F7975"/>
    <w:rsid w:val="7D3F2B0E"/>
    <w:rsid w:val="7D83B574"/>
    <w:rsid w:val="7DCFEC33"/>
    <w:rsid w:val="7DFC5D1D"/>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FAF4474A-ED5A-453D-A8D2-86E17142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A0"/>
    <w:pPr>
      <w:spacing w:after="160" w:line="360" w:lineRule="auto"/>
    </w:pPr>
    <w:rPr>
      <w:sz w:val="28"/>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7A0"/>
    <w:pPr>
      <w:keepNext/>
      <w:keepLines/>
      <w:spacing w:before="160" w:after="80"/>
      <w:outlineLvl w:val="1"/>
    </w:pPr>
    <w:rPr>
      <w:rFonts w:ascii="Arial" w:eastAsia="Times New Roman" w:hAnsi="Arial" w:cs="Arial"/>
      <w:b/>
      <w:bCs/>
      <w:kern w:val="0"/>
      <w:sz w:val="48"/>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7A0"/>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rPr>
      <w:rFonts w:ascii="Arial" w:hAnsi="Arial"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596444607">
      <w:bodyDiv w:val="1"/>
      <w:marLeft w:val="0"/>
      <w:marRight w:val="0"/>
      <w:marTop w:val="0"/>
      <w:marBottom w:val="0"/>
      <w:divBdr>
        <w:top w:val="none" w:sz="0" w:space="0" w:color="auto"/>
        <w:left w:val="none" w:sz="0" w:space="0" w:color="auto"/>
        <w:bottom w:val="none" w:sz="0" w:space="0" w:color="auto"/>
        <w:right w:val="none" w:sz="0" w:space="0" w:color="auto"/>
      </w:divBdr>
      <w:divsChild>
        <w:div w:id="465121217">
          <w:marLeft w:val="720"/>
          <w:marRight w:val="0"/>
          <w:marTop w:val="240"/>
          <w:marBottom w:val="0"/>
          <w:divBdr>
            <w:top w:val="none" w:sz="0" w:space="0" w:color="auto"/>
            <w:left w:val="none" w:sz="0" w:space="0" w:color="auto"/>
            <w:bottom w:val="none" w:sz="0" w:space="0" w:color="auto"/>
            <w:right w:val="none" w:sz="0" w:space="0" w:color="auto"/>
          </w:divBdr>
        </w:div>
        <w:div w:id="675225950">
          <w:marLeft w:val="720"/>
          <w:marRight w:val="0"/>
          <w:marTop w:val="240"/>
          <w:marBottom w:val="0"/>
          <w:divBdr>
            <w:top w:val="none" w:sz="0" w:space="0" w:color="auto"/>
            <w:left w:val="none" w:sz="0" w:space="0" w:color="auto"/>
            <w:bottom w:val="none" w:sz="0" w:space="0" w:color="auto"/>
            <w:right w:val="none" w:sz="0" w:space="0" w:color="auto"/>
          </w:divBdr>
        </w:div>
      </w:divsChild>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44311737">
      <w:bodyDiv w:val="1"/>
      <w:marLeft w:val="0"/>
      <w:marRight w:val="0"/>
      <w:marTop w:val="0"/>
      <w:marBottom w:val="0"/>
      <w:divBdr>
        <w:top w:val="none" w:sz="0" w:space="0" w:color="auto"/>
        <w:left w:val="none" w:sz="0" w:space="0" w:color="auto"/>
        <w:bottom w:val="none" w:sz="0" w:space="0" w:color="auto"/>
        <w:right w:val="none" w:sz="0" w:space="0" w:color="auto"/>
      </w:divBdr>
      <w:divsChild>
        <w:div w:id="1937322422">
          <w:marLeft w:val="720"/>
          <w:marRight w:val="0"/>
          <w:marTop w:val="240"/>
          <w:marBottom w:val="0"/>
          <w:divBdr>
            <w:top w:val="none" w:sz="0" w:space="0" w:color="auto"/>
            <w:left w:val="none" w:sz="0" w:space="0" w:color="auto"/>
            <w:bottom w:val="none" w:sz="0" w:space="0" w:color="auto"/>
            <w:right w:val="none" w:sz="0" w:space="0" w:color="auto"/>
          </w:divBdr>
        </w:div>
        <w:div w:id="2069836605">
          <w:marLeft w:val="720"/>
          <w:marRight w:val="0"/>
          <w:marTop w:val="240"/>
          <w:marBottom w:val="0"/>
          <w:divBdr>
            <w:top w:val="none" w:sz="0" w:space="0" w:color="auto"/>
            <w:left w:val="none" w:sz="0" w:space="0" w:color="auto"/>
            <w:bottom w:val="none" w:sz="0" w:space="0" w:color="auto"/>
            <w:right w:val="none" w:sz="0" w:space="0" w:color="auto"/>
          </w:divBdr>
        </w:div>
      </w:divsChild>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165510696">
      <w:bodyDiv w:val="1"/>
      <w:marLeft w:val="0"/>
      <w:marRight w:val="0"/>
      <w:marTop w:val="0"/>
      <w:marBottom w:val="0"/>
      <w:divBdr>
        <w:top w:val="none" w:sz="0" w:space="0" w:color="auto"/>
        <w:left w:val="none" w:sz="0" w:space="0" w:color="auto"/>
        <w:bottom w:val="none" w:sz="0" w:space="0" w:color="auto"/>
        <w:right w:val="none" w:sz="0" w:space="0" w:color="auto"/>
      </w:divBdr>
      <w:divsChild>
        <w:div w:id="546336063">
          <w:marLeft w:val="720"/>
          <w:marRight w:val="0"/>
          <w:marTop w:val="240"/>
          <w:marBottom w:val="0"/>
          <w:divBdr>
            <w:top w:val="none" w:sz="0" w:space="0" w:color="auto"/>
            <w:left w:val="none" w:sz="0" w:space="0" w:color="auto"/>
            <w:bottom w:val="none" w:sz="0" w:space="0" w:color="auto"/>
            <w:right w:val="none" w:sz="0" w:space="0" w:color="auto"/>
          </w:divBdr>
        </w:div>
      </w:divsChild>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433742771">
      <w:bodyDiv w:val="1"/>
      <w:marLeft w:val="0"/>
      <w:marRight w:val="0"/>
      <w:marTop w:val="0"/>
      <w:marBottom w:val="0"/>
      <w:divBdr>
        <w:top w:val="none" w:sz="0" w:space="0" w:color="auto"/>
        <w:left w:val="none" w:sz="0" w:space="0" w:color="auto"/>
        <w:bottom w:val="none" w:sz="0" w:space="0" w:color="auto"/>
        <w:right w:val="none" w:sz="0" w:space="0" w:color="auto"/>
      </w:divBdr>
      <w:divsChild>
        <w:div w:id="1741561759">
          <w:marLeft w:val="720"/>
          <w:marRight w:val="0"/>
          <w:marTop w:val="240"/>
          <w:marBottom w:val="0"/>
          <w:divBdr>
            <w:top w:val="none" w:sz="0" w:space="0" w:color="auto"/>
            <w:left w:val="none" w:sz="0" w:space="0" w:color="auto"/>
            <w:bottom w:val="none" w:sz="0" w:space="0" w:color="auto"/>
            <w:right w:val="none" w:sz="0" w:space="0" w:color="auto"/>
          </w:divBdr>
        </w:div>
        <w:div w:id="1795906288">
          <w:marLeft w:val="720"/>
          <w:marRight w:val="0"/>
          <w:marTop w:val="240"/>
          <w:marBottom w:val="0"/>
          <w:divBdr>
            <w:top w:val="none" w:sz="0" w:space="0" w:color="auto"/>
            <w:left w:val="none" w:sz="0" w:space="0" w:color="auto"/>
            <w:bottom w:val="none" w:sz="0" w:space="0" w:color="auto"/>
            <w:right w:val="none" w:sz="0" w:space="0" w:color="auto"/>
          </w:divBdr>
        </w:div>
      </w:divsChild>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16601231">
      <w:bodyDiv w:val="1"/>
      <w:marLeft w:val="0"/>
      <w:marRight w:val="0"/>
      <w:marTop w:val="0"/>
      <w:marBottom w:val="0"/>
      <w:divBdr>
        <w:top w:val="none" w:sz="0" w:space="0" w:color="auto"/>
        <w:left w:val="none" w:sz="0" w:space="0" w:color="auto"/>
        <w:bottom w:val="none" w:sz="0" w:space="0" w:color="auto"/>
        <w:right w:val="none" w:sz="0" w:space="0" w:color="auto"/>
      </w:divBdr>
      <w:divsChild>
        <w:div w:id="202521497">
          <w:marLeft w:val="720"/>
          <w:marRight w:val="0"/>
          <w:marTop w:val="240"/>
          <w:marBottom w:val="0"/>
          <w:divBdr>
            <w:top w:val="none" w:sz="0" w:space="0" w:color="auto"/>
            <w:left w:val="none" w:sz="0" w:space="0" w:color="auto"/>
            <w:bottom w:val="none" w:sz="0" w:space="0" w:color="auto"/>
            <w:right w:val="none" w:sz="0" w:space="0" w:color="auto"/>
          </w:divBdr>
        </w:div>
      </w:divsChild>
    </w:div>
    <w:div w:id="1911842844">
      <w:bodyDiv w:val="1"/>
      <w:marLeft w:val="0"/>
      <w:marRight w:val="0"/>
      <w:marTop w:val="0"/>
      <w:marBottom w:val="0"/>
      <w:divBdr>
        <w:top w:val="none" w:sz="0" w:space="0" w:color="auto"/>
        <w:left w:val="none" w:sz="0" w:space="0" w:color="auto"/>
        <w:bottom w:val="none" w:sz="0" w:space="0" w:color="auto"/>
        <w:right w:val="none" w:sz="0" w:space="0" w:color="auto"/>
      </w:divBdr>
      <w:divsChild>
        <w:div w:id="706291904">
          <w:marLeft w:val="720"/>
          <w:marRight w:val="0"/>
          <w:marTop w:val="240"/>
          <w:marBottom w:val="0"/>
          <w:divBdr>
            <w:top w:val="none" w:sz="0" w:space="0" w:color="auto"/>
            <w:left w:val="none" w:sz="0" w:space="0" w:color="auto"/>
            <w:bottom w:val="none" w:sz="0" w:space="0" w:color="auto"/>
            <w:right w:val="none" w:sz="0" w:space="0" w:color="auto"/>
          </w:divBdr>
        </w:div>
      </w:divsChild>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at.uk/" TargetMode="External"/><Relationship Id="rId18" Type="http://schemas.openxmlformats.org/officeDocument/2006/relationships/hyperlink" Target="mailto:info@ncat.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sp-uk.shinyapps.io/ncat_dashboard/www.ncat.uk" TargetMode="External"/><Relationship Id="rId17" Type="http://schemas.openxmlformats.org/officeDocument/2006/relationships/hyperlink" Target="http://www.ncat.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at.uk/get-involved/join-our-panel/" TargetMode="External"/><Relationship Id="rId20" Type="http://schemas.openxmlformats.org/officeDocument/2006/relationships/hyperlink" Target="https://www.motabilityfoundation.org.uk/media/iwaidhxk/motability_transport-accessibility-gap-report_march-2022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at.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ridc.org.uk/ridc-consumer-panel/get-suppor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t.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04667-9CFE-44A2-A25B-855FDB57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4.xml><?xml version="1.0" encoding="utf-8"?>
<ds:datastoreItem xmlns:ds="http://schemas.openxmlformats.org/officeDocument/2006/customXml" ds:itemID="{66DD5CCE-B8D8-4F55-B761-0A45E3DCB47B}">
  <ds:schemaRefs>
    <ds:schemaRef ds:uri="http://schemas.microsoft.com/sharepoint/v3/contenttype/forms"/>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Centre for Accessible Transport</dc:creator>
  <cp:keywords/>
  <dc:description/>
  <cp:lastModifiedBy>Madeleine Hughes</cp:lastModifiedBy>
  <cp:revision>2</cp:revision>
  <dcterms:created xsi:type="dcterms:W3CDTF">2025-09-03T13:20:00Z</dcterms:created>
  <dcterms:modified xsi:type="dcterms:W3CDTF">2025-09-03T13:20:00Z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y fmtid="{D5CDD505-2E9C-101B-9397-08002B2CF9AE}" pid="5" name="GrammarlyDocumentId">
    <vt:lpwstr>104dadca-3741-4297-adc2-71b5a11f849c</vt:lpwstr>
  </property>
  <property fmtid="{D5CDD505-2E9C-101B-9397-08002B2CF9AE}" pid="6" name="Base Target">
    <vt:lpwstr>_blank</vt:lpwstr>
  </property>
</Properties>
</file>