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85DC" w14:textId="77777777" w:rsidR="009D7DBC" w:rsidRDefault="009D7DBC">
      <w:bookmarkStart w:id="0" w:name="_Toc171949529"/>
    </w:p>
    <w:tbl>
      <w:tblPr>
        <w:tblpPr w:leftFromText="187" w:rightFromText="187" w:horzAnchor="margin" w:tblpXSpec="center" w:tblpY="2881"/>
        <w:tblW w:w="5667" w:type="pct"/>
        <w:tblCellMar>
          <w:left w:w="144" w:type="dxa"/>
          <w:right w:w="115" w:type="dxa"/>
        </w:tblCellMar>
        <w:tblLook w:val="04A0" w:firstRow="1" w:lastRow="0" w:firstColumn="1" w:lastColumn="0" w:noHBand="0" w:noVBand="1"/>
      </w:tblPr>
      <w:tblGrid>
        <w:gridCol w:w="10230"/>
      </w:tblGrid>
      <w:tr w:rsidR="009D7DBC" w14:paraId="164771F7" w14:textId="77777777" w:rsidTr="00D233FB">
        <w:trPr>
          <w:trHeight w:val="321"/>
        </w:trPr>
        <w:tc>
          <w:tcPr>
            <w:tcW w:w="10230" w:type="dxa"/>
            <w:tcMar>
              <w:top w:w="216" w:type="dxa"/>
              <w:left w:w="115" w:type="dxa"/>
              <w:bottom w:w="216" w:type="dxa"/>
              <w:right w:w="115" w:type="dxa"/>
            </w:tcMar>
          </w:tcPr>
          <w:p w14:paraId="00F01AF9" w14:textId="77777777" w:rsidR="009D7DBC" w:rsidRDefault="000F1B5D">
            <w:pPr>
              <w:pStyle w:val="NoSpacing"/>
              <w:rPr>
                <w:color w:val="0F4761" w:themeColor="accent1" w:themeShade="BF"/>
                <w:sz w:val="24"/>
              </w:rPr>
            </w:pPr>
            <w:r w:rsidRPr="000F1B5D">
              <w:rPr>
                <w:noProof/>
                <w:color w:val="0F4761" w:themeColor="accent1" w:themeShade="BF"/>
                <w:sz w:val="24"/>
                <w:szCs w:val="24"/>
              </w:rPr>
              <w:drawing>
                <wp:inline distT="0" distB="0" distL="0" distR="0" wp14:anchorId="64912D90" wp14:editId="308DE38D">
                  <wp:extent cx="1412240" cy="1412240"/>
                  <wp:effectExtent l="0" t="0" r="0" b="0"/>
                  <wp:docPr id="1500634290" name="Picture 4" descr="The ncat (National Centre for Accessible Transport) logo on black tex with with a bright red asterix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ncat (National Centre for Accessible Transport) logo on black tex with with a bright red asterix graphi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1412240"/>
                          </a:xfrm>
                          <a:prstGeom prst="rect">
                            <a:avLst/>
                          </a:prstGeom>
                          <a:noFill/>
                          <a:ln>
                            <a:noFill/>
                          </a:ln>
                        </pic:spPr>
                      </pic:pic>
                    </a:graphicData>
                  </a:graphic>
                </wp:inline>
              </w:drawing>
            </w:r>
          </w:p>
        </w:tc>
      </w:tr>
      <w:tr w:rsidR="009D7DBC" w14:paraId="69BEB7D2" w14:textId="77777777" w:rsidTr="00D233FB">
        <w:trPr>
          <w:trHeight w:val="3569"/>
        </w:trPr>
        <w:tc>
          <w:tcPr>
            <w:tcW w:w="10230" w:type="dxa"/>
          </w:tcPr>
          <w:p w14:paraId="4DEBCA5A" w14:textId="77777777" w:rsidR="009D7DBC" w:rsidRDefault="009D7DBC" w:rsidP="00D233FB">
            <w:pPr>
              <w:pStyle w:val="NoSpacing"/>
              <w:spacing w:line="276" w:lineRule="auto"/>
              <w:rPr>
                <w:rFonts w:asciiTheme="majorHAnsi" w:eastAsiaTheme="majorEastAsia" w:hAnsiTheme="majorHAnsi" w:cs="Times New Roman"/>
                <w:color w:val="156082" w:themeColor="accent1"/>
                <w:sz w:val="88"/>
                <w:szCs w:val="88"/>
              </w:rPr>
            </w:pPr>
            <w:r w:rsidRPr="00202278">
              <w:rPr>
                <w:rFonts w:ascii="Arial" w:hAnsi="Arial" w:cs="Times New Roman"/>
                <w:b/>
                <w:spacing w:val="-10"/>
                <w:kern w:val="28"/>
                <w:sz w:val="80"/>
                <w:szCs w:val="80"/>
                <w:lang w:val="en-GB" w:eastAsia="en-US"/>
              </w:rPr>
              <w:t>Invisible Barriers: How public attitudes affect inclusive travel</w:t>
            </w:r>
          </w:p>
        </w:tc>
      </w:tr>
      <w:tr w:rsidR="009D7DBC" w14:paraId="6E69378B" w14:textId="77777777" w:rsidTr="00D233FB">
        <w:trPr>
          <w:trHeight w:val="2106"/>
        </w:trPr>
        <w:tc>
          <w:tcPr>
            <w:tcW w:w="10230" w:type="dxa"/>
            <w:tcMar>
              <w:top w:w="216" w:type="dxa"/>
              <w:left w:w="115" w:type="dxa"/>
              <w:bottom w:w="216" w:type="dxa"/>
              <w:right w:w="115" w:type="dxa"/>
            </w:tcMar>
          </w:tcPr>
          <w:p w14:paraId="549EE2A2" w14:textId="77777777" w:rsidR="009D7DBC" w:rsidRPr="00202278" w:rsidRDefault="00361ED6">
            <w:pPr>
              <w:pStyle w:val="NoSpacing"/>
              <w:rPr>
                <w:bCs/>
                <w:color w:val="0F4761" w:themeColor="accent1" w:themeShade="BF"/>
                <w:sz w:val="24"/>
              </w:rPr>
            </w:pPr>
            <w:r>
              <w:rPr>
                <w:rFonts w:eastAsia="Times New Roman" w:cs="Times New Roman"/>
                <w:bCs/>
                <w:spacing w:val="-10"/>
                <w:kern w:val="28"/>
                <w:sz w:val="80"/>
                <w:szCs w:val="80"/>
              </w:rPr>
              <w:t>Highlights Report, June 2025</w:t>
            </w:r>
          </w:p>
        </w:tc>
      </w:tr>
    </w:tbl>
    <w:p w14:paraId="5584AF67" w14:textId="77777777" w:rsidR="009D7DBC" w:rsidRDefault="009D7DBC">
      <w:pPr>
        <w:spacing w:after="0" w:line="240" w:lineRule="auto"/>
        <w:rPr>
          <w:rFonts w:eastAsiaTheme="majorEastAsia" w:cs="Times New Roman"/>
          <w:b/>
          <w:spacing w:val="-10"/>
          <w:kern w:val="28"/>
          <w:sz w:val="80"/>
          <w:szCs w:val="80"/>
        </w:rPr>
      </w:pPr>
      <w:r>
        <w:rPr>
          <w:sz w:val="80"/>
          <w:szCs w:val="80"/>
        </w:rPr>
        <w:br w:type="page"/>
      </w:r>
    </w:p>
    <w:p w14:paraId="5E49EF70" w14:textId="77777777" w:rsidR="00A90844" w:rsidRPr="002B7714" w:rsidRDefault="00B31107" w:rsidP="002B7714">
      <w:r w:rsidRPr="000343EB">
        <w:lastRenderedPageBreak/>
        <w:t xml:space="preserve">This report is part of a series of research conducted by the National Centre for Accessible Transport (ncat) since its launch as an Evidence Centre in early 2023. Whilst this is a standalone report, we would </w:t>
      </w:r>
      <w:r w:rsidRPr="00E800FB">
        <w:t>recommend it is considered alongside other ncat research published</w:t>
      </w:r>
      <w:r w:rsidRPr="000343EB">
        <w:t xml:space="preserve"> from late 2024. As ncat progresses further, reports and insights will also be published on </w:t>
      </w:r>
      <w:bookmarkStart w:id="1" w:name="_Int_t0BNOCrh"/>
      <w:r w:rsidRPr="000343EB">
        <w:t>our</w:t>
      </w:r>
      <w:bookmarkEnd w:id="1"/>
      <w:r w:rsidRPr="000343EB">
        <w:t xml:space="preserve"> </w:t>
      </w:r>
      <w:hyperlink r:id="rId12">
        <w:r w:rsidRPr="000343EB">
          <w:rPr>
            <w:rStyle w:val="Hyperlink"/>
            <w:rFonts w:cs="Arial"/>
            <w:szCs w:val="28"/>
          </w:rPr>
          <w:t>website</w:t>
        </w:r>
      </w:hyperlink>
      <w:r w:rsidRPr="000343EB">
        <w:t xml:space="preserve">.  </w:t>
      </w:r>
    </w:p>
    <w:p w14:paraId="5573808A" w14:textId="77777777" w:rsidR="00A90844" w:rsidRPr="000343EB" w:rsidRDefault="00A90844" w:rsidP="00A5062B">
      <w:r w:rsidRPr="000343EB">
        <w:t>ncat encourage you to freely use the data available in this report for your research, analyses, and publications. When using this data, please reference it as follows to acknowledge ncat as the source:</w:t>
      </w:r>
    </w:p>
    <w:p w14:paraId="4B171AB4" w14:textId="77777777" w:rsidR="00A90844" w:rsidRPr="001462B3" w:rsidRDefault="00A90844" w:rsidP="00A5062B">
      <w:r w:rsidRPr="000343EB">
        <w:t>“</w:t>
      </w:r>
      <w:proofErr w:type="gramStart"/>
      <w:r w:rsidRPr="000343EB">
        <w:t>ncat</w:t>
      </w:r>
      <w:proofErr w:type="gramEnd"/>
      <w:r w:rsidRPr="000343EB">
        <w:t xml:space="preserve"> (2025). ‘Invisible Barriers: How public attitudes affect inclusive travel’. Available at </w:t>
      </w:r>
      <w:hyperlink r:id="rId13" w:history="1">
        <w:r w:rsidRPr="000343EB">
          <w:rPr>
            <w:rStyle w:val="Hyperlink"/>
            <w:rFonts w:cs="Arial"/>
            <w:szCs w:val="28"/>
          </w:rPr>
          <w:t>www.ncat.uk</w:t>
        </w:r>
      </w:hyperlink>
      <w:r w:rsidRPr="000343EB">
        <w:t>”</w:t>
      </w:r>
    </w:p>
    <w:p w14:paraId="50684CCC" w14:textId="77777777" w:rsidR="00395943" w:rsidRPr="006D5BC3" w:rsidRDefault="00395943" w:rsidP="004B49E2">
      <w:pPr>
        <w:pStyle w:val="Heading1"/>
      </w:pPr>
      <w:bookmarkStart w:id="2" w:name="_Toc204951304"/>
      <w:r w:rsidRPr="006D5BC3">
        <w:t>Highlights</w:t>
      </w:r>
      <w:bookmarkEnd w:id="0"/>
      <w:bookmarkEnd w:id="2"/>
    </w:p>
    <w:p w14:paraId="4C570D0B" w14:textId="77777777" w:rsidR="00BC6EF0" w:rsidRPr="00A90844" w:rsidRDefault="00BC6EF0" w:rsidP="00A5062B">
      <w:r w:rsidRPr="00A90844">
        <w:t xml:space="preserve">This document explores different types of interventions that could be used to improve the behaviours of non-disabled people towards disabled people when travelling. </w:t>
      </w:r>
    </w:p>
    <w:p w14:paraId="429C3E28" w14:textId="77777777" w:rsidR="009E2001" w:rsidRPr="0038008A" w:rsidRDefault="009E2001" w:rsidP="00A5062B">
      <w:pPr>
        <w:rPr>
          <w:szCs w:val="22"/>
        </w:rPr>
      </w:pPr>
      <w:r w:rsidRPr="0038008A">
        <w:rPr>
          <w:szCs w:val="22"/>
        </w:rPr>
        <w:t xml:space="preserve">Disabled people told us, that the attitudes and behaviours of other people are a challenge when travelling. These behaviours have a significant negative impact on disabled people’s wellbeing and independence. As such, we conducted this research, to understand what could be done to </w:t>
      </w:r>
      <w:r w:rsidR="00090AC1">
        <w:rPr>
          <w:szCs w:val="22"/>
        </w:rPr>
        <w:t>address</w:t>
      </w:r>
      <w:r w:rsidR="00090AC1" w:rsidRPr="0038008A">
        <w:rPr>
          <w:szCs w:val="22"/>
        </w:rPr>
        <w:t xml:space="preserve"> </w:t>
      </w:r>
      <w:r w:rsidRPr="0038008A">
        <w:rPr>
          <w:szCs w:val="22"/>
        </w:rPr>
        <w:t>the bad behaviours of non-disabled people and/or encourage good behaviours.</w:t>
      </w:r>
    </w:p>
    <w:p w14:paraId="7F09523A" w14:textId="77777777" w:rsidR="009E2001" w:rsidRPr="0038008A" w:rsidRDefault="009E2001" w:rsidP="00A5062B">
      <w:pPr>
        <w:rPr>
          <w:szCs w:val="22"/>
        </w:rPr>
      </w:pPr>
      <w:r w:rsidRPr="0038008A">
        <w:rPr>
          <w:szCs w:val="22"/>
        </w:rPr>
        <w:t>During the project, we reviewed literature and looked at case studies that tried to improve behaviours towards disabled people in a transport setting. We also engaged with both disabled people and non-disabled people to get their views on different interventions that could be done.</w:t>
      </w:r>
    </w:p>
    <w:p w14:paraId="23A48923" w14:textId="77777777" w:rsidR="009E2001" w:rsidRPr="0038008A" w:rsidRDefault="009E2001" w:rsidP="00A5062B">
      <w:pPr>
        <w:rPr>
          <w:szCs w:val="22"/>
        </w:rPr>
      </w:pPr>
      <w:r w:rsidRPr="0038008A">
        <w:rPr>
          <w:szCs w:val="22"/>
        </w:rPr>
        <w:t>Our key conclusions from the research are:</w:t>
      </w:r>
    </w:p>
    <w:p w14:paraId="7A2DC62C" w14:textId="77777777" w:rsidR="006110E4" w:rsidRPr="00A90844" w:rsidRDefault="009E2001" w:rsidP="00A5062B">
      <w:pPr>
        <w:pStyle w:val="ListParagraph"/>
        <w:numPr>
          <w:ilvl w:val="0"/>
          <w:numId w:val="38"/>
        </w:numPr>
      </w:pPr>
      <w:r w:rsidRPr="003B7A57">
        <w:t>Education, especially of children, is very important and should be a higher priority. Disabled people should be involved in developing the curriculum.</w:t>
      </w:r>
    </w:p>
    <w:p w14:paraId="49188A9B" w14:textId="77777777" w:rsidR="009E2001" w:rsidRPr="003B7A57" w:rsidRDefault="00E04581" w:rsidP="00A5062B">
      <w:pPr>
        <w:pStyle w:val="ListParagraph"/>
        <w:numPr>
          <w:ilvl w:val="0"/>
          <w:numId w:val="38"/>
        </w:numPr>
      </w:pPr>
      <w:r w:rsidRPr="003B7A57">
        <w:t>Luggage being placed in</w:t>
      </w:r>
      <w:r w:rsidR="00AC7B0B" w:rsidRPr="003B7A57">
        <w:t xml:space="preserve"> priority spaces was a k</w:t>
      </w:r>
      <w:r w:rsidR="008D25AA" w:rsidRPr="003B7A57">
        <w:t>ey barrier.</w:t>
      </w:r>
      <w:r w:rsidRPr="003B7A57">
        <w:t xml:space="preserve"> </w:t>
      </w:r>
      <w:r w:rsidR="0038008A" w:rsidRPr="003B7A57">
        <w:t>B</w:t>
      </w:r>
      <w:r w:rsidR="009E2001" w:rsidRPr="003B7A57">
        <w:t xml:space="preserve">y solving the luggage problem, disabled people would be able to have more space on public transport. </w:t>
      </w:r>
    </w:p>
    <w:p w14:paraId="4D8A49A1" w14:textId="77777777" w:rsidR="009E2001" w:rsidRPr="003B7A57" w:rsidRDefault="009E2001" w:rsidP="00A5062B">
      <w:pPr>
        <w:pStyle w:val="ListParagraph"/>
        <w:numPr>
          <w:ilvl w:val="0"/>
          <w:numId w:val="38"/>
        </w:numPr>
      </w:pPr>
      <w:r w:rsidRPr="003B7A57">
        <w:t>Public awareness campaigns using videos on social media or on public transport could help the understanding of the public.</w:t>
      </w:r>
    </w:p>
    <w:p w14:paraId="4D377FDA" w14:textId="77777777" w:rsidR="00395943" w:rsidRPr="00A5062B" w:rsidRDefault="009E2001" w:rsidP="00A5062B">
      <w:pPr>
        <w:pStyle w:val="ListParagraph"/>
        <w:numPr>
          <w:ilvl w:val="0"/>
          <w:numId w:val="38"/>
        </w:numPr>
        <w:rPr>
          <w:b/>
        </w:rPr>
      </w:pPr>
      <w:r w:rsidRPr="003B7A57">
        <w:t>Fines to enforce Blue Badge restrictions is the key way to improve the parking experience for disabled people.</w:t>
      </w:r>
    </w:p>
    <w:p w14:paraId="6530AA48" w14:textId="77777777" w:rsidR="006A1EE7" w:rsidRPr="00AF2BC5" w:rsidRDefault="00395943" w:rsidP="004B49E2">
      <w:pPr>
        <w:pStyle w:val="Heading1"/>
      </w:pPr>
      <w:bookmarkStart w:id="3" w:name="_Toc204951305"/>
      <w:r w:rsidRPr="00AF2BC5">
        <w:t>Contents</w:t>
      </w:r>
      <w:bookmarkEnd w:id="3"/>
    </w:p>
    <w:p w14:paraId="669985A3" w14:textId="77C51C91" w:rsidR="00827369" w:rsidRPr="004A1F34" w:rsidRDefault="00395943">
      <w:pPr>
        <w:pStyle w:val="TOC1"/>
        <w:tabs>
          <w:tab w:val="right" w:leader="dot" w:pos="9016"/>
        </w:tabs>
        <w:rPr>
          <w:rFonts w:asciiTheme="minorBidi" w:eastAsiaTheme="minorEastAsia" w:hAnsiTheme="minorBidi" w:cstheme="minorBidi"/>
          <w:bCs w:val="0"/>
          <w:iCs w:val="0"/>
          <w:noProof/>
          <w:sz w:val="24"/>
          <w:lang w:eastAsia="en-GB"/>
          <w14:ligatures w14:val="standardContextual"/>
        </w:rPr>
      </w:pPr>
      <w:r w:rsidRPr="004A1F34">
        <w:rPr>
          <w:rFonts w:asciiTheme="minorBidi" w:hAnsiTheme="minorBidi" w:cstheme="minorBidi"/>
          <w:color w:val="2C2A29"/>
          <w:kern w:val="0"/>
          <w:lang w:eastAsia="en-GB"/>
        </w:rPr>
        <w:fldChar w:fldCharType="begin"/>
      </w:r>
      <w:r w:rsidRPr="004A1F34">
        <w:rPr>
          <w:rFonts w:asciiTheme="minorBidi" w:hAnsiTheme="minorBidi" w:cstheme="minorBidi"/>
          <w:color w:val="2C2A29"/>
          <w:kern w:val="0"/>
          <w:lang w:eastAsia="en-GB"/>
        </w:rPr>
        <w:instrText xml:space="preserve"> TOC \o "1-3" \h \z \u </w:instrText>
      </w:r>
      <w:r w:rsidRPr="004A1F34">
        <w:rPr>
          <w:rFonts w:asciiTheme="minorBidi" w:hAnsiTheme="minorBidi" w:cstheme="minorBidi"/>
          <w:color w:val="2C2A29"/>
          <w:kern w:val="0"/>
          <w:lang w:eastAsia="en-GB"/>
        </w:rPr>
        <w:fldChar w:fldCharType="separate"/>
      </w:r>
      <w:hyperlink w:anchor="_Toc204951304" w:history="1">
        <w:r w:rsidR="00827369" w:rsidRPr="004A1F34">
          <w:rPr>
            <w:rStyle w:val="Hyperlink"/>
            <w:rFonts w:asciiTheme="minorBidi" w:hAnsiTheme="minorBidi" w:cstheme="minorBidi"/>
            <w:noProof/>
          </w:rPr>
          <w:t>Highlights</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_Toc204951304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w:t>
        </w:r>
        <w:r w:rsidR="00827369" w:rsidRPr="004A1F34">
          <w:rPr>
            <w:rFonts w:asciiTheme="minorBidi" w:hAnsiTheme="minorBidi" w:cstheme="minorBidi"/>
            <w:noProof/>
            <w:webHidden/>
          </w:rPr>
          <w:fldChar w:fldCharType="end"/>
        </w:r>
      </w:hyperlink>
    </w:p>
    <w:p w14:paraId="2AA8B74D" w14:textId="0B35D160" w:rsidR="00827369" w:rsidRPr="004A1F34" w:rsidRDefault="00000000">
      <w:pPr>
        <w:pStyle w:val="TOC1"/>
        <w:tabs>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05" w:history="1">
        <w:r w:rsidR="00827369" w:rsidRPr="004A1F34">
          <w:rPr>
            <w:rStyle w:val="Hyperlink"/>
            <w:rFonts w:asciiTheme="minorBidi" w:hAnsiTheme="minorBidi" w:cstheme="minorBidi"/>
            <w:noProof/>
          </w:rPr>
          <w:t>Contents</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_Toc204951305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2</w:t>
        </w:r>
        <w:r w:rsidR="00827369" w:rsidRPr="004A1F34">
          <w:rPr>
            <w:rFonts w:asciiTheme="minorBidi" w:hAnsiTheme="minorBidi" w:cstheme="minorBidi"/>
            <w:noProof/>
            <w:webHidden/>
          </w:rPr>
          <w:fldChar w:fldCharType="end"/>
        </w:r>
      </w:hyperlink>
    </w:p>
    <w:p w14:paraId="258CCCD5" w14:textId="725B9300"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06" w:history="1">
        <w:r w:rsidR="00827369" w:rsidRPr="004A1F34">
          <w:rPr>
            <w:rStyle w:val="Hyperlink"/>
            <w:rFonts w:asciiTheme="minorBidi" w:hAnsiTheme="minorBidi" w:cstheme="minorBidi"/>
            <w:noProof/>
          </w:rPr>
          <w:t>1</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Why did we do this work?</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_Toc204951306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4</w:t>
        </w:r>
        <w:r w:rsidR="00827369" w:rsidRPr="004A1F34">
          <w:rPr>
            <w:rFonts w:asciiTheme="minorBidi" w:hAnsiTheme="minorBidi" w:cstheme="minorBidi"/>
            <w:noProof/>
            <w:webHidden/>
          </w:rPr>
          <w:fldChar w:fldCharType="end"/>
        </w:r>
      </w:hyperlink>
    </w:p>
    <w:p w14:paraId="259AC246" w14:textId="6DB41939"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07" w:history="1">
        <w:r w:rsidR="00827369" w:rsidRPr="004A1F34">
          <w:rPr>
            <w:rStyle w:val="Hyperlink"/>
            <w:rFonts w:asciiTheme="minorBidi" w:hAnsiTheme="minorBidi" w:cstheme="minorBidi"/>
            <w:noProof/>
          </w:rPr>
          <w:t>2</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What did we do, how did we do it, and who did we work with?</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_Toc204951307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6</w:t>
        </w:r>
        <w:r w:rsidR="00827369" w:rsidRPr="004A1F34">
          <w:rPr>
            <w:rFonts w:asciiTheme="minorBidi" w:hAnsiTheme="minorBidi" w:cstheme="minorBidi"/>
            <w:noProof/>
            <w:webHidden/>
          </w:rPr>
          <w:fldChar w:fldCharType="end"/>
        </w:r>
      </w:hyperlink>
    </w:p>
    <w:p w14:paraId="3D1BC86D" w14:textId="6316AE14" w:rsidR="00827369" w:rsidRPr="004A1F34" w:rsidRDefault="00000000">
      <w:pPr>
        <w:pStyle w:val="TOC2"/>
        <w:rPr>
          <w:rFonts w:asciiTheme="minorBidi" w:eastAsiaTheme="minorEastAsia" w:hAnsiTheme="minorBidi" w:cstheme="minorBidi"/>
          <w:lang w:eastAsia="en-GB"/>
          <w14:ligatures w14:val="standardContextual"/>
        </w:rPr>
      </w:pPr>
      <w:hyperlink w:anchor="_Toc204951308" w:history="1">
        <w:r w:rsidR="00827369" w:rsidRPr="004A1F34">
          <w:rPr>
            <w:rStyle w:val="Hyperlink"/>
            <w:rFonts w:asciiTheme="minorBidi" w:hAnsiTheme="minorBidi" w:cstheme="minorBidi"/>
          </w:rPr>
          <w:t>Task 1: Desktop review of existing literature and interventions</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_Toc204951308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6</w:t>
        </w:r>
        <w:r w:rsidR="00827369" w:rsidRPr="004A1F34">
          <w:rPr>
            <w:rFonts w:asciiTheme="minorBidi" w:hAnsiTheme="minorBidi" w:cstheme="minorBidi"/>
            <w:webHidden/>
          </w:rPr>
          <w:fldChar w:fldCharType="end"/>
        </w:r>
      </w:hyperlink>
    </w:p>
    <w:p w14:paraId="6DE4E4FF" w14:textId="2A1ED005" w:rsidR="00827369" w:rsidRPr="004A1F34" w:rsidRDefault="00000000">
      <w:pPr>
        <w:pStyle w:val="TOC2"/>
        <w:rPr>
          <w:rFonts w:asciiTheme="minorBidi" w:eastAsiaTheme="minorEastAsia" w:hAnsiTheme="minorBidi" w:cstheme="minorBidi"/>
          <w:lang w:eastAsia="en-GB"/>
          <w14:ligatures w14:val="standardContextual"/>
        </w:rPr>
      </w:pPr>
      <w:hyperlink w:anchor="_Toc204951309" w:history="1">
        <w:r w:rsidR="00827369" w:rsidRPr="004A1F34">
          <w:rPr>
            <w:rStyle w:val="Hyperlink"/>
            <w:rFonts w:asciiTheme="minorBidi" w:hAnsiTheme="minorBidi" w:cstheme="minorBidi"/>
          </w:rPr>
          <w:t>Task 2: Focus groups with disabled people</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_Toc204951309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7</w:t>
        </w:r>
        <w:r w:rsidR="00827369" w:rsidRPr="004A1F34">
          <w:rPr>
            <w:rFonts w:asciiTheme="minorBidi" w:hAnsiTheme="minorBidi" w:cstheme="minorBidi"/>
            <w:webHidden/>
          </w:rPr>
          <w:fldChar w:fldCharType="end"/>
        </w:r>
      </w:hyperlink>
    </w:p>
    <w:p w14:paraId="0131FDF5" w14:textId="75B621E4" w:rsidR="00827369" w:rsidRPr="004A1F34" w:rsidRDefault="00000000">
      <w:pPr>
        <w:pStyle w:val="TOC2"/>
        <w:rPr>
          <w:rFonts w:asciiTheme="minorBidi" w:eastAsiaTheme="minorEastAsia" w:hAnsiTheme="minorBidi" w:cstheme="minorBidi"/>
          <w:lang w:eastAsia="en-GB"/>
          <w14:ligatures w14:val="standardContextual"/>
        </w:rPr>
      </w:pPr>
      <w:hyperlink w:anchor="_Toc204951310" w:history="1">
        <w:r w:rsidR="00827369" w:rsidRPr="004A1F34">
          <w:rPr>
            <w:rStyle w:val="Hyperlink"/>
            <w:rFonts w:asciiTheme="minorBidi" w:hAnsiTheme="minorBidi" w:cstheme="minorBidi"/>
          </w:rPr>
          <w:t>Task 3: Develop list of interventions to focus on and test with disabled people</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_Toc204951310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7</w:t>
        </w:r>
        <w:r w:rsidR="00827369" w:rsidRPr="004A1F34">
          <w:rPr>
            <w:rFonts w:asciiTheme="minorBidi" w:hAnsiTheme="minorBidi" w:cstheme="minorBidi"/>
            <w:webHidden/>
          </w:rPr>
          <w:fldChar w:fldCharType="end"/>
        </w:r>
      </w:hyperlink>
    </w:p>
    <w:p w14:paraId="75E84218" w14:textId="79F8AECB" w:rsidR="00827369" w:rsidRPr="004A1F34" w:rsidRDefault="00000000">
      <w:pPr>
        <w:pStyle w:val="TOC2"/>
        <w:rPr>
          <w:rFonts w:asciiTheme="minorBidi" w:eastAsiaTheme="minorEastAsia" w:hAnsiTheme="minorBidi" w:cstheme="minorBidi"/>
          <w:lang w:eastAsia="en-GB"/>
          <w14:ligatures w14:val="standardContextual"/>
        </w:rPr>
      </w:pPr>
      <w:hyperlink w:anchor="_Toc204951311" w:history="1">
        <w:r w:rsidR="00827369" w:rsidRPr="004A1F34">
          <w:rPr>
            <w:rStyle w:val="Hyperlink"/>
            <w:rFonts w:asciiTheme="minorBidi" w:hAnsiTheme="minorBidi" w:cstheme="minorBidi"/>
          </w:rPr>
          <w:t>Task 4: Run survey with non-disabled people</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_Toc204951311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8</w:t>
        </w:r>
        <w:r w:rsidR="00827369" w:rsidRPr="004A1F34">
          <w:rPr>
            <w:rFonts w:asciiTheme="minorBidi" w:hAnsiTheme="minorBidi" w:cstheme="minorBidi"/>
            <w:webHidden/>
          </w:rPr>
          <w:fldChar w:fldCharType="end"/>
        </w:r>
      </w:hyperlink>
    </w:p>
    <w:p w14:paraId="6A3C855C" w14:textId="17DAF845" w:rsidR="00827369" w:rsidRPr="004A1F34" w:rsidRDefault="00000000">
      <w:pPr>
        <w:pStyle w:val="TOC2"/>
        <w:rPr>
          <w:rFonts w:asciiTheme="minorBidi" w:eastAsiaTheme="minorEastAsia" w:hAnsiTheme="minorBidi" w:cstheme="minorBidi"/>
          <w:lang w:eastAsia="en-GB"/>
          <w14:ligatures w14:val="standardContextual"/>
        </w:rPr>
      </w:pPr>
      <w:hyperlink w:anchor="_Toc204951312" w:history="1">
        <w:r w:rsidR="00827369" w:rsidRPr="004A1F34">
          <w:rPr>
            <w:rStyle w:val="Hyperlink"/>
            <w:rFonts w:asciiTheme="minorBidi" w:hAnsiTheme="minorBidi" w:cstheme="minorBidi"/>
          </w:rPr>
          <w:t>Task 5: Bring together summary of findings</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_Toc204951312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9</w:t>
        </w:r>
        <w:r w:rsidR="00827369" w:rsidRPr="004A1F34">
          <w:rPr>
            <w:rFonts w:asciiTheme="minorBidi" w:hAnsiTheme="minorBidi" w:cstheme="minorBidi"/>
            <w:webHidden/>
          </w:rPr>
          <w:fldChar w:fldCharType="end"/>
        </w:r>
      </w:hyperlink>
    </w:p>
    <w:p w14:paraId="2ED4FC5B" w14:textId="4B629043"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13" w:history="1">
        <w:r w:rsidR="00827369" w:rsidRPr="004A1F34">
          <w:rPr>
            <w:rStyle w:val="Hyperlink"/>
            <w:rFonts w:asciiTheme="minorBidi" w:hAnsiTheme="minorBidi" w:cstheme="minorBidi"/>
            <w:noProof/>
          </w:rPr>
          <w:t>3</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What did we find?</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_Toc204951313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9</w:t>
        </w:r>
        <w:r w:rsidR="00827369" w:rsidRPr="004A1F34">
          <w:rPr>
            <w:rFonts w:asciiTheme="minorBidi" w:hAnsiTheme="minorBidi" w:cstheme="minorBidi"/>
            <w:noProof/>
            <w:webHidden/>
          </w:rPr>
          <w:fldChar w:fldCharType="end"/>
        </w:r>
      </w:hyperlink>
    </w:p>
    <w:p w14:paraId="3BE1F20C" w14:textId="3BA50941" w:rsidR="00827369" w:rsidRPr="004A1F34" w:rsidRDefault="00000000">
      <w:pPr>
        <w:pStyle w:val="TOC2"/>
        <w:rPr>
          <w:rFonts w:asciiTheme="minorBidi" w:eastAsiaTheme="minorEastAsia" w:hAnsiTheme="minorBidi" w:cstheme="minorBidi"/>
          <w:lang w:eastAsia="en-GB"/>
          <w14:ligatures w14:val="standardContextual"/>
        </w:rPr>
      </w:pPr>
      <w:hyperlink w:anchor="_Toc204951314" w:history="1">
        <w:r w:rsidR="00827369" w:rsidRPr="004A1F34">
          <w:rPr>
            <w:rStyle w:val="Hyperlink"/>
            <w:rFonts w:asciiTheme="minorBidi" w:hAnsiTheme="minorBidi" w:cstheme="minorBidi"/>
          </w:rPr>
          <w:t>Task 1: Desktop review of existing literature and interventions</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_Toc204951314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9</w:t>
        </w:r>
        <w:r w:rsidR="00827369" w:rsidRPr="004A1F34">
          <w:rPr>
            <w:rFonts w:asciiTheme="minorBidi" w:hAnsiTheme="minorBidi" w:cstheme="minorBidi"/>
            <w:webHidden/>
          </w:rPr>
          <w:fldChar w:fldCharType="end"/>
        </w:r>
      </w:hyperlink>
    </w:p>
    <w:p w14:paraId="660F78AB" w14:textId="31ED292E" w:rsidR="00827369" w:rsidRPr="004A1F34" w:rsidRDefault="00000000">
      <w:pPr>
        <w:pStyle w:val="TOC2"/>
        <w:rPr>
          <w:rFonts w:asciiTheme="minorBidi" w:eastAsiaTheme="minorEastAsia" w:hAnsiTheme="minorBidi" w:cstheme="minorBidi"/>
          <w:lang w:eastAsia="en-GB"/>
          <w14:ligatures w14:val="standardContextual"/>
        </w:rPr>
      </w:pPr>
      <w:hyperlink w:anchor="_Toc204951315" w:history="1">
        <w:r w:rsidR="00827369" w:rsidRPr="004A1F34">
          <w:rPr>
            <w:rStyle w:val="Hyperlink"/>
            <w:rFonts w:asciiTheme="minorBidi" w:hAnsiTheme="minorBidi" w:cstheme="minorBidi"/>
          </w:rPr>
          <w:t>Task 2: Focus groups with disabled people</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_Toc204951315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12</w:t>
        </w:r>
        <w:r w:rsidR="00827369" w:rsidRPr="004A1F34">
          <w:rPr>
            <w:rFonts w:asciiTheme="minorBidi" w:hAnsiTheme="minorBidi" w:cstheme="minorBidi"/>
            <w:webHidden/>
          </w:rPr>
          <w:fldChar w:fldCharType="end"/>
        </w:r>
      </w:hyperlink>
    </w:p>
    <w:p w14:paraId="7A952ECE" w14:textId="4212FD5A" w:rsidR="00827369" w:rsidRPr="004A1F34" w:rsidRDefault="00000000">
      <w:pPr>
        <w:pStyle w:val="TOC2"/>
        <w:rPr>
          <w:rFonts w:asciiTheme="minorBidi" w:eastAsiaTheme="minorEastAsia" w:hAnsiTheme="minorBidi" w:cstheme="minorBidi"/>
          <w:lang w:eastAsia="en-GB"/>
          <w14:ligatures w14:val="standardContextual"/>
        </w:rPr>
      </w:pPr>
      <w:hyperlink w:anchor="_Toc204951316" w:history="1">
        <w:r w:rsidR="00827369" w:rsidRPr="004A1F34">
          <w:rPr>
            <w:rStyle w:val="Hyperlink"/>
            <w:rFonts w:asciiTheme="minorBidi" w:hAnsiTheme="minorBidi" w:cstheme="minorBidi"/>
          </w:rPr>
          <w:t>Task 3: Develop list of interventions to focus on and test with disabled people</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_Toc204951316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12</w:t>
        </w:r>
        <w:r w:rsidR="00827369" w:rsidRPr="004A1F34">
          <w:rPr>
            <w:rFonts w:asciiTheme="minorBidi" w:hAnsiTheme="minorBidi" w:cstheme="minorBidi"/>
            <w:webHidden/>
          </w:rPr>
          <w:fldChar w:fldCharType="end"/>
        </w:r>
      </w:hyperlink>
    </w:p>
    <w:p w14:paraId="48318A40" w14:textId="02AFD8E6" w:rsidR="00827369" w:rsidRPr="004A1F34" w:rsidRDefault="00000000">
      <w:pPr>
        <w:pStyle w:val="TOC2"/>
        <w:rPr>
          <w:rFonts w:asciiTheme="minorBidi" w:eastAsiaTheme="minorEastAsia" w:hAnsiTheme="minorBidi" w:cstheme="minorBidi"/>
          <w:lang w:eastAsia="en-GB"/>
          <w14:ligatures w14:val="standardContextual"/>
        </w:rPr>
      </w:pPr>
      <w:hyperlink w:anchor="_Toc204951317" w:history="1">
        <w:r w:rsidR="00827369" w:rsidRPr="004A1F34">
          <w:rPr>
            <w:rStyle w:val="Hyperlink"/>
            <w:rFonts w:asciiTheme="minorBidi" w:hAnsiTheme="minorBidi" w:cstheme="minorBidi"/>
          </w:rPr>
          <w:t>Task 4: Run survey with non-disabled people</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_Toc204951317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13</w:t>
        </w:r>
        <w:r w:rsidR="00827369" w:rsidRPr="004A1F34">
          <w:rPr>
            <w:rFonts w:asciiTheme="minorBidi" w:hAnsiTheme="minorBidi" w:cstheme="minorBidi"/>
            <w:webHidden/>
          </w:rPr>
          <w:fldChar w:fldCharType="end"/>
        </w:r>
      </w:hyperlink>
    </w:p>
    <w:p w14:paraId="2F918501" w14:textId="0FF3546A"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18" w:history="1">
        <w:r w:rsidR="00827369" w:rsidRPr="004A1F34">
          <w:rPr>
            <w:rStyle w:val="Hyperlink"/>
            <w:rFonts w:asciiTheme="minorBidi" w:hAnsiTheme="minorBidi" w:cstheme="minorBidi"/>
            <w:noProof/>
          </w:rPr>
          <w:t>Finding 1: People’s characteristics and experiences with disabled people significantly impact their views on whether interventions will make an impact</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_Toc204951318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13</w:t>
        </w:r>
        <w:r w:rsidR="00827369" w:rsidRPr="004A1F34">
          <w:rPr>
            <w:rFonts w:asciiTheme="minorBidi" w:hAnsiTheme="minorBidi" w:cstheme="minorBidi"/>
            <w:noProof/>
            <w:webHidden/>
          </w:rPr>
          <w:fldChar w:fldCharType="end"/>
        </w:r>
      </w:hyperlink>
    </w:p>
    <w:p w14:paraId="7CA84356" w14:textId="0AFCFC20"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19" w:history="1">
        <w:r w:rsidR="00827369" w:rsidRPr="004A1F34">
          <w:rPr>
            <w:rStyle w:val="Hyperlink"/>
            <w:rFonts w:asciiTheme="minorBidi" w:hAnsiTheme="minorBidi" w:cstheme="minorBidi"/>
            <w:noProof/>
          </w:rPr>
          <w:t>Finding 2: People agree that education could have a positive impact in teaching children and young adults how to support disabled people while travelling</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_Toc204951319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14</w:t>
        </w:r>
        <w:r w:rsidR="00827369" w:rsidRPr="004A1F34">
          <w:rPr>
            <w:rFonts w:asciiTheme="minorBidi" w:hAnsiTheme="minorBidi" w:cstheme="minorBidi"/>
            <w:noProof/>
            <w:webHidden/>
          </w:rPr>
          <w:fldChar w:fldCharType="end"/>
        </w:r>
      </w:hyperlink>
    </w:p>
    <w:p w14:paraId="5E2C417C" w14:textId="758EC39F"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20" w:history="1">
        <w:r w:rsidR="00827369" w:rsidRPr="004A1F34">
          <w:rPr>
            <w:rStyle w:val="Hyperlink"/>
            <w:rFonts w:asciiTheme="minorBidi" w:hAnsiTheme="minorBidi" w:cstheme="minorBidi"/>
            <w:noProof/>
          </w:rPr>
          <w:t>Finding 3: More luggage space by your seat could help free up priority spaces on public transport</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_Toc204951320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14</w:t>
        </w:r>
        <w:r w:rsidR="00827369" w:rsidRPr="004A1F34">
          <w:rPr>
            <w:rFonts w:asciiTheme="minorBidi" w:hAnsiTheme="minorBidi" w:cstheme="minorBidi"/>
            <w:noProof/>
            <w:webHidden/>
          </w:rPr>
          <w:fldChar w:fldCharType="end"/>
        </w:r>
      </w:hyperlink>
    </w:p>
    <w:p w14:paraId="62D92D01" w14:textId="1CCD901B"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21" w:history="1">
        <w:r w:rsidR="00827369" w:rsidRPr="004A1F34">
          <w:rPr>
            <w:rStyle w:val="Hyperlink"/>
            <w:rFonts w:asciiTheme="minorBidi" w:hAnsiTheme="minorBidi" w:cstheme="minorBidi"/>
            <w:noProof/>
          </w:rPr>
          <w:t>Finding 4: Videos on social media are viewed as the most impactful form of messaging about the role of service animals and carers and sharing street space</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_Toc204951321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15</w:t>
        </w:r>
        <w:r w:rsidR="00827369" w:rsidRPr="004A1F34">
          <w:rPr>
            <w:rFonts w:asciiTheme="minorBidi" w:hAnsiTheme="minorBidi" w:cstheme="minorBidi"/>
            <w:noProof/>
            <w:webHidden/>
          </w:rPr>
          <w:fldChar w:fldCharType="end"/>
        </w:r>
      </w:hyperlink>
    </w:p>
    <w:p w14:paraId="40A05BFA" w14:textId="4025BF33"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22" w:history="1">
        <w:r w:rsidR="00827369" w:rsidRPr="004A1F34">
          <w:rPr>
            <w:rStyle w:val="Hyperlink"/>
            <w:rFonts w:asciiTheme="minorBidi" w:hAnsiTheme="minorBidi" w:cstheme="minorBidi"/>
            <w:noProof/>
          </w:rPr>
          <w:t>Finding 5: Fines are viewed as more impactful than messaging when it comes to keeping disabled parking bays free</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_Toc204951322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15</w:t>
        </w:r>
        <w:r w:rsidR="00827369" w:rsidRPr="004A1F34">
          <w:rPr>
            <w:rFonts w:asciiTheme="minorBidi" w:hAnsiTheme="minorBidi" w:cstheme="minorBidi"/>
            <w:noProof/>
            <w:webHidden/>
          </w:rPr>
          <w:fldChar w:fldCharType="end"/>
        </w:r>
      </w:hyperlink>
    </w:p>
    <w:p w14:paraId="62F54CC7" w14:textId="364D32B9"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23" w:history="1">
        <w:r w:rsidR="00827369" w:rsidRPr="004A1F34">
          <w:rPr>
            <w:rStyle w:val="Hyperlink"/>
            <w:rFonts w:asciiTheme="minorBidi" w:hAnsiTheme="minorBidi" w:cstheme="minorBidi"/>
            <w:noProof/>
          </w:rPr>
          <w:t>Finding 6: Sounds when the ramp extends are viewed as the more impactful than generic audio messages about access needs</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_Toc204951323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16</w:t>
        </w:r>
        <w:r w:rsidR="00827369" w:rsidRPr="004A1F34">
          <w:rPr>
            <w:rFonts w:asciiTheme="minorBidi" w:hAnsiTheme="minorBidi" w:cstheme="minorBidi"/>
            <w:noProof/>
            <w:webHidden/>
          </w:rPr>
          <w:fldChar w:fldCharType="end"/>
        </w:r>
      </w:hyperlink>
    </w:p>
    <w:p w14:paraId="778F48A7" w14:textId="6BCB6D8D"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24" w:history="1">
        <w:r w:rsidR="00827369" w:rsidRPr="004A1F34">
          <w:rPr>
            <w:rStyle w:val="Hyperlink"/>
            <w:rFonts w:asciiTheme="minorBidi" w:hAnsiTheme="minorBidi" w:cstheme="minorBidi"/>
            <w:noProof/>
          </w:rPr>
          <w:t>Finding 7: Divisive views on non-disabled people wearing an ‘ask me for my seat’ badge</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_Toc204951324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17</w:t>
        </w:r>
        <w:r w:rsidR="00827369" w:rsidRPr="004A1F34">
          <w:rPr>
            <w:rFonts w:asciiTheme="minorBidi" w:hAnsiTheme="minorBidi" w:cstheme="minorBidi"/>
            <w:noProof/>
            <w:webHidden/>
          </w:rPr>
          <w:fldChar w:fldCharType="end"/>
        </w:r>
      </w:hyperlink>
    </w:p>
    <w:p w14:paraId="4EE3311E" w14:textId="2A8CB0F0"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25" w:history="1">
        <w:r w:rsidR="00827369" w:rsidRPr="004A1F34">
          <w:rPr>
            <w:rStyle w:val="Hyperlink"/>
            <w:rFonts w:asciiTheme="minorBidi" w:hAnsiTheme="minorBidi" w:cstheme="minorBidi"/>
            <w:noProof/>
          </w:rPr>
          <w:t>Finding 8: There is no singular place for disabled people to report bad, or good, attitudes and behaviours</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_Toc204951325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17</w:t>
        </w:r>
        <w:r w:rsidR="00827369" w:rsidRPr="004A1F34">
          <w:rPr>
            <w:rFonts w:asciiTheme="minorBidi" w:hAnsiTheme="minorBidi" w:cstheme="minorBidi"/>
            <w:noProof/>
            <w:webHidden/>
          </w:rPr>
          <w:fldChar w:fldCharType="end"/>
        </w:r>
      </w:hyperlink>
    </w:p>
    <w:p w14:paraId="7CE02EE0" w14:textId="4F30927E"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26" w:history="1">
        <w:r w:rsidR="00827369" w:rsidRPr="004A1F34">
          <w:rPr>
            <w:rStyle w:val="Hyperlink"/>
            <w:rFonts w:asciiTheme="minorBidi" w:hAnsiTheme="minorBidi" w:cstheme="minorBidi"/>
            <w:noProof/>
            <w:kern w:val="0"/>
            <w:lang w:eastAsia="en-GB"/>
          </w:rPr>
          <w:t>4</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What conclusions did we come to?</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_Toc204951326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18</w:t>
        </w:r>
        <w:r w:rsidR="00827369" w:rsidRPr="004A1F34">
          <w:rPr>
            <w:rFonts w:asciiTheme="minorBidi" w:hAnsiTheme="minorBidi" w:cstheme="minorBidi"/>
            <w:noProof/>
            <w:webHidden/>
          </w:rPr>
          <w:fldChar w:fldCharType="end"/>
        </w:r>
      </w:hyperlink>
    </w:p>
    <w:p w14:paraId="3F73458E" w14:textId="243CD3FB" w:rsidR="00827369" w:rsidRPr="004A1F34" w:rsidRDefault="00000000">
      <w:pPr>
        <w:pStyle w:val="TOC2"/>
        <w:rPr>
          <w:rFonts w:asciiTheme="minorBidi" w:eastAsiaTheme="minorEastAsia" w:hAnsiTheme="minorBidi" w:cstheme="minorBidi"/>
          <w:lang w:eastAsia="en-GB"/>
          <w14:ligatures w14:val="standardContextual"/>
        </w:rPr>
      </w:pPr>
      <w:hyperlink w:anchor="_Toc204951327" w:history="1">
        <w:r w:rsidR="00827369" w:rsidRPr="004A1F34">
          <w:rPr>
            <w:rStyle w:val="Hyperlink"/>
            <w:rFonts w:asciiTheme="minorBidi" w:hAnsiTheme="minorBidi" w:cstheme="minorBidi"/>
          </w:rPr>
          <w:t>Conclusion 1: Education is a very important tool that should be higher priority.</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_Toc204951327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18</w:t>
        </w:r>
        <w:r w:rsidR="00827369" w:rsidRPr="004A1F34">
          <w:rPr>
            <w:rFonts w:asciiTheme="minorBidi" w:hAnsiTheme="minorBidi" w:cstheme="minorBidi"/>
            <w:webHidden/>
          </w:rPr>
          <w:fldChar w:fldCharType="end"/>
        </w:r>
      </w:hyperlink>
    </w:p>
    <w:p w14:paraId="44402DEE" w14:textId="423F61BB" w:rsidR="00827369" w:rsidRPr="004A1F34" w:rsidRDefault="00000000">
      <w:pPr>
        <w:pStyle w:val="TOC2"/>
        <w:rPr>
          <w:rFonts w:asciiTheme="minorBidi" w:eastAsiaTheme="minorEastAsia" w:hAnsiTheme="minorBidi" w:cstheme="minorBidi"/>
          <w:lang w:eastAsia="en-GB"/>
          <w14:ligatures w14:val="standardContextual"/>
        </w:rPr>
      </w:pPr>
      <w:hyperlink w:anchor="_Toc204951328" w:history="1">
        <w:r w:rsidR="00827369" w:rsidRPr="004A1F34">
          <w:rPr>
            <w:rStyle w:val="Hyperlink"/>
            <w:rFonts w:asciiTheme="minorBidi" w:hAnsiTheme="minorBidi" w:cstheme="minorBidi"/>
          </w:rPr>
          <w:t>Conclusion 2: Improving luggage storage options could help to decrease conflict around space on public transport.</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_Toc204951328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18</w:t>
        </w:r>
        <w:r w:rsidR="00827369" w:rsidRPr="004A1F34">
          <w:rPr>
            <w:rFonts w:asciiTheme="minorBidi" w:hAnsiTheme="minorBidi" w:cstheme="minorBidi"/>
            <w:webHidden/>
          </w:rPr>
          <w:fldChar w:fldCharType="end"/>
        </w:r>
      </w:hyperlink>
    </w:p>
    <w:p w14:paraId="6D2ED907" w14:textId="38B41BA3" w:rsidR="00827369" w:rsidRPr="004A1F34" w:rsidRDefault="00000000">
      <w:pPr>
        <w:pStyle w:val="TOC2"/>
        <w:rPr>
          <w:rFonts w:asciiTheme="minorBidi" w:eastAsiaTheme="minorEastAsia" w:hAnsiTheme="minorBidi" w:cstheme="minorBidi"/>
          <w:lang w:eastAsia="en-GB"/>
          <w14:ligatures w14:val="standardContextual"/>
        </w:rPr>
      </w:pPr>
      <w:hyperlink w:anchor="_Toc204951329" w:history="1">
        <w:r w:rsidR="00827369" w:rsidRPr="004A1F34">
          <w:rPr>
            <w:rStyle w:val="Hyperlink"/>
            <w:rFonts w:asciiTheme="minorBidi" w:hAnsiTheme="minorBidi" w:cstheme="minorBidi"/>
          </w:rPr>
          <w:t>Conclusion 3: Public awareness campaigns should focus on videos on social media and on public transport.</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_Toc204951329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19</w:t>
        </w:r>
        <w:r w:rsidR="00827369" w:rsidRPr="004A1F34">
          <w:rPr>
            <w:rFonts w:asciiTheme="minorBidi" w:hAnsiTheme="minorBidi" w:cstheme="minorBidi"/>
            <w:webHidden/>
          </w:rPr>
          <w:fldChar w:fldCharType="end"/>
        </w:r>
      </w:hyperlink>
    </w:p>
    <w:p w14:paraId="3948CC04" w14:textId="1EF5515E" w:rsidR="00827369" w:rsidRPr="004A1F34" w:rsidRDefault="00000000">
      <w:pPr>
        <w:pStyle w:val="TOC2"/>
        <w:rPr>
          <w:rFonts w:asciiTheme="minorBidi" w:eastAsiaTheme="minorEastAsia" w:hAnsiTheme="minorBidi" w:cstheme="minorBidi"/>
          <w:lang w:eastAsia="en-GB"/>
          <w14:ligatures w14:val="standardContextual"/>
        </w:rPr>
      </w:pPr>
      <w:hyperlink w:anchor="_Toc204951330" w:history="1">
        <w:r w:rsidR="00827369" w:rsidRPr="004A1F34">
          <w:rPr>
            <w:rStyle w:val="Hyperlink"/>
            <w:rFonts w:asciiTheme="minorBidi" w:hAnsiTheme="minorBidi" w:cstheme="minorBidi"/>
          </w:rPr>
          <w:t>Conclusion 4: Give fines to enforce Blue Badge parking restrictions</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_Toc204951330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19</w:t>
        </w:r>
        <w:r w:rsidR="00827369" w:rsidRPr="004A1F34">
          <w:rPr>
            <w:rFonts w:asciiTheme="minorBidi" w:hAnsiTheme="minorBidi" w:cstheme="minorBidi"/>
            <w:webHidden/>
          </w:rPr>
          <w:fldChar w:fldCharType="end"/>
        </w:r>
      </w:hyperlink>
    </w:p>
    <w:p w14:paraId="38C793A4" w14:textId="4C413A34" w:rsidR="00827369" w:rsidRPr="004A1F34" w:rsidRDefault="00000000">
      <w:pPr>
        <w:pStyle w:val="TOC2"/>
        <w:rPr>
          <w:rFonts w:asciiTheme="minorBidi" w:eastAsiaTheme="minorEastAsia" w:hAnsiTheme="minorBidi" w:cstheme="minorBidi"/>
          <w:lang w:eastAsia="en-GB"/>
          <w14:ligatures w14:val="standardContextual"/>
        </w:rPr>
      </w:pPr>
      <w:hyperlink w:anchor="_Toc204951331" w:history="1">
        <w:r w:rsidR="00827369" w:rsidRPr="004A1F34">
          <w:rPr>
            <w:rStyle w:val="Hyperlink"/>
            <w:rFonts w:asciiTheme="minorBidi" w:hAnsiTheme="minorBidi" w:cstheme="minorBidi"/>
          </w:rPr>
          <w:t>Conclusion 5: Create better understanding and singular design behind badges and lanyards.</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_Toc204951331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19</w:t>
        </w:r>
        <w:r w:rsidR="00827369" w:rsidRPr="004A1F34">
          <w:rPr>
            <w:rFonts w:asciiTheme="minorBidi" w:hAnsiTheme="minorBidi" w:cstheme="minorBidi"/>
            <w:webHidden/>
          </w:rPr>
          <w:fldChar w:fldCharType="end"/>
        </w:r>
      </w:hyperlink>
    </w:p>
    <w:p w14:paraId="5B77BA6A" w14:textId="51A99758" w:rsidR="00827369" w:rsidRPr="004A1F34" w:rsidRDefault="00000000">
      <w:pPr>
        <w:pStyle w:val="TOC2"/>
        <w:rPr>
          <w:rFonts w:asciiTheme="minorBidi" w:eastAsiaTheme="minorEastAsia" w:hAnsiTheme="minorBidi" w:cstheme="minorBidi"/>
          <w:lang w:eastAsia="en-GB"/>
          <w14:ligatures w14:val="standardContextual"/>
        </w:rPr>
      </w:pPr>
      <w:hyperlink w:anchor="_Toc204951332" w:history="1">
        <w:r w:rsidR="00827369" w:rsidRPr="004A1F34">
          <w:rPr>
            <w:rStyle w:val="Hyperlink"/>
            <w:rFonts w:asciiTheme="minorBidi" w:hAnsiTheme="minorBidi" w:cstheme="minorBidi"/>
          </w:rPr>
          <w:t>Conclusion 6: Create bold emotive signage on seats or on the floor, and audio messages to help remind people about space on public transport</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_Toc204951332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20</w:t>
        </w:r>
        <w:r w:rsidR="00827369" w:rsidRPr="004A1F34">
          <w:rPr>
            <w:rFonts w:asciiTheme="minorBidi" w:hAnsiTheme="minorBidi" w:cstheme="minorBidi"/>
            <w:webHidden/>
          </w:rPr>
          <w:fldChar w:fldCharType="end"/>
        </w:r>
      </w:hyperlink>
    </w:p>
    <w:p w14:paraId="1B376B6C" w14:textId="4BBF34B3" w:rsidR="00827369" w:rsidRPr="004A1F34" w:rsidRDefault="00000000">
      <w:pPr>
        <w:pStyle w:val="TOC2"/>
        <w:rPr>
          <w:rFonts w:asciiTheme="minorBidi" w:eastAsiaTheme="minorEastAsia" w:hAnsiTheme="minorBidi" w:cstheme="minorBidi"/>
          <w:lang w:eastAsia="en-GB"/>
          <w14:ligatures w14:val="standardContextual"/>
        </w:rPr>
      </w:pPr>
      <w:hyperlink w:anchor="_Toc204951333" w:history="1">
        <w:r w:rsidR="00827369" w:rsidRPr="004A1F34">
          <w:rPr>
            <w:rStyle w:val="Hyperlink"/>
            <w:rFonts w:asciiTheme="minorBidi" w:hAnsiTheme="minorBidi" w:cstheme="minorBidi"/>
          </w:rPr>
          <w:t>Conclusion 7: Try combining interventions for most impact</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_Toc204951333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20</w:t>
        </w:r>
        <w:r w:rsidR="00827369" w:rsidRPr="004A1F34">
          <w:rPr>
            <w:rFonts w:asciiTheme="minorBidi" w:hAnsiTheme="minorBidi" w:cstheme="minorBidi"/>
            <w:webHidden/>
          </w:rPr>
          <w:fldChar w:fldCharType="end"/>
        </w:r>
      </w:hyperlink>
    </w:p>
    <w:p w14:paraId="3820CBD4" w14:textId="4B895BF9"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34" w:history="1">
        <w:r w:rsidR="00827369" w:rsidRPr="004A1F34">
          <w:rPr>
            <w:rStyle w:val="Hyperlink"/>
            <w:rFonts w:asciiTheme="minorBidi" w:hAnsiTheme="minorBidi" w:cstheme="minorBidi"/>
            <w:noProof/>
            <w:kern w:val="0"/>
            <w:lang w:eastAsia="en-GB"/>
          </w:rPr>
          <w:t>5</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What should happen next?</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_Toc204951334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20</w:t>
        </w:r>
        <w:r w:rsidR="00827369" w:rsidRPr="004A1F34">
          <w:rPr>
            <w:rFonts w:asciiTheme="minorBidi" w:hAnsiTheme="minorBidi" w:cstheme="minorBidi"/>
            <w:noProof/>
            <w:webHidden/>
          </w:rPr>
          <w:fldChar w:fldCharType="end"/>
        </w:r>
      </w:hyperlink>
    </w:p>
    <w:p w14:paraId="5D384354" w14:textId="0CD99BA0"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35" w:history="1">
        <w:r w:rsidR="00827369" w:rsidRPr="004A1F34">
          <w:rPr>
            <w:rStyle w:val="Hyperlink"/>
            <w:rFonts w:asciiTheme="minorBidi" w:hAnsiTheme="minorBidi" w:cstheme="minorBidi"/>
            <w:noProof/>
            <w:kern w:val="0"/>
            <w:lang w:eastAsia="en-GB"/>
          </w:rPr>
          <w:t>6</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How will ncat use these findings to achieve change for disabled people’s transport?</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_Toc204951335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21</w:t>
        </w:r>
        <w:r w:rsidR="00827369" w:rsidRPr="004A1F34">
          <w:rPr>
            <w:rFonts w:asciiTheme="minorBidi" w:hAnsiTheme="minorBidi" w:cstheme="minorBidi"/>
            <w:noProof/>
            <w:webHidden/>
          </w:rPr>
          <w:fldChar w:fldCharType="end"/>
        </w:r>
      </w:hyperlink>
    </w:p>
    <w:p w14:paraId="527BDA03" w14:textId="4CE72C2F"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36" w:history="1">
        <w:r w:rsidR="00827369" w:rsidRPr="004A1F34">
          <w:rPr>
            <w:rStyle w:val="Hyperlink"/>
            <w:rFonts w:asciiTheme="minorBidi" w:hAnsiTheme="minorBidi" w:cstheme="minorBidi"/>
            <w:noProof/>
          </w:rPr>
          <w:t xml:space="preserve">7 </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About ncat</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_Toc204951336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22</w:t>
        </w:r>
        <w:r w:rsidR="00827369" w:rsidRPr="004A1F34">
          <w:rPr>
            <w:rFonts w:asciiTheme="minorBidi" w:hAnsiTheme="minorBidi" w:cstheme="minorBidi"/>
            <w:noProof/>
            <w:webHidden/>
          </w:rPr>
          <w:fldChar w:fldCharType="end"/>
        </w:r>
      </w:hyperlink>
    </w:p>
    <w:p w14:paraId="74677F87" w14:textId="48FCA320"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37" w:history="1">
        <w:r w:rsidR="00827369" w:rsidRPr="004A1F34">
          <w:rPr>
            <w:rStyle w:val="Hyperlink"/>
            <w:rFonts w:asciiTheme="minorBidi" w:hAnsiTheme="minorBidi" w:cstheme="minorBidi"/>
            <w:noProof/>
          </w:rPr>
          <w:t>8</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References</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_Toc204951337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23</w:t>
        </w:r>
        <w:r w:rsidR="00827369" w:rsidRPr="004A1F34">
          <w:rPr>
            <w:rFonts w:asciiTheme="minorBidi" w:hAnsiTheme="minorBidi" w:cstheme="minorBidi"/>
            <w:noProof/>
            <w:webHidden/>
          </w:rPr>
          <w:fldChar w:fldCharType="end"/>
        </w:r>
      </w:hyperlink>
    </w:p>
    <w:p w14:paraId="41944119" w14:textId="7D70E1A4" w:rsidR="00827369" w:rsidRPr="004A1F34" w:rsidRDefault="00000000">
      <w:pPr>
        <w:pStyle w:val="TOC1"/>
        <w:tabs>
          <w:tab w:val="left" w:pos="560"/>
          <w:tab w:val="right" w:leader="dot" w:pos="9016"/>
        </w:tabs>
        <w:rPr>
          <w:rFonts w:asciiTheme="minorBidi" w:eastAsiaTheme="minorEastAsia" w:hAnsiTheme="minorBidi" w:cstheme="minorBidi"/>
          <w:bCs w:val="0"/>
          <w:iCs w:val="0"/>
          <w:noProof/>
          <w:sz w:val="24"/>
          <w:lang w:eastAsia="en-GB"/>
          <w14:ligatures w14:val="standardContextual"/>
        </w:rPr>
      </w:pPr>
      <w:hyperlink w:anchor="_Toc204951338" w:history="1">
        <w:r w:rsidR="00827369" w:rsidRPr="004A1F34">
          <w:rPr>
            <w:rStyle w:val="Hyperlink"/>
            <w:rFonts w:asciiTheme="minorBidi" w:hAnsiTheme="minorBidi" w:cstheme="minorBidi"/>
            <w:noProof/>
          </w:rPr>
          <w:t>9</w:t>
        </w:r>
        <w:r w:rsidR="00827369" w:rsidRPr="004A1F34">
          <w:rPr>
            <w:rFonts w:asciiTheme="minorBidi" w:eastAsiaTheme="minorEastAsia" w:hAnsiTheme="minorBidi" w:cstheme="minorBidi"/>
            <w:bCs w:val="0"/>
            <w:iCs w:val="0"/>
            <w:noProof/>
            <w:sz w:val="24"/>
            <w:lang w:eastAsia="en-GB"/>
            <w14:ligatures w14:val="standardContextual"/>
          </w:rPr>
          <w:tab/>
        </w:r>
        <w:r w:rsidR="00827369" w:rsidRPr="004A1F34">
          <w:rPr>
            <w:rStyle w:val="Hyperlink"/>
            <w:rFonts w:asciiTheme="minorBidi" w:hAnsiTheme="minorBidi" w:cstheme="minorBidi"/>
            <w:noProof/>
          </w:rPr>
          <w:t>Appendices</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_Toc204951338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25</w:t>
        </w:r>
        <w:r w:rsidR="00827369" w:rsidRPr="004A1F34">
          <w:rPr>
            <w:rFonts w:asciiTheme="minorBidi" w:hAnsiTheme="minorBidi" w:cstheme="minorBidi"/>
            <w:noProof/>
            <w:webHidden/>
          </w:rPr>
          <w:fldChar w:fldCharType="end"/>
        </w:r>
      </w:hyperlink>
    </w:p>
    <w:p w14:paraId="6F923B03" w14:textId="3FB9CAE2" w:rsidR="00827369" w:rsidRPr="004A1F34" w:rsidRDefault="00000000">
      <w:pPr>
        <w:pStyle w:val="TOC2"/>
        <w:rPr>
          <w:rFonts w:asciiTheme="minorBidi" w:eastAsiaTheme="minorEastAsia" w:hAnsiTheme="minorBidi" w:cstheme="minorBidi"/>
          <w:lang w:eastAsia="en-GB"/>
          <w14:ligatures w14:val="standardContextual"/>
        </w:rPr>
      </w:pPr>
      <w:hyperlink w:anchor="_Toc204951339" w:history="1">
        <w:r w:rsidR="00827369" w:rsidRPr="004A1F34">
          <w:rPr>
            <w:rStyle w:val="Hyperlink"/>
            <w:rFonts w:asciiTheme="minorBidi" w:hAnsiTheme="minorBidi" w:cstheme="minorBidi"/>
            <w:lang w:eastAsia="en-GB"/>
          </w:rPr>
          <w:t>Appendix A: Interventions workshops with project staff</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_Toc204951339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25</w:t>
        </w:r>
        <w:r w:rsidR="00827369" w:rsidRPr="004A1F34">
          <w:rPr>
            <w:rFonts w:asciiTheme="minorBidi" w:hAnsiTheme="minorBidi" w:cstheme="minorBidi"/>
            <w:webHidden/>
          </w:rPr>
          <w:fldChar w:fldCharType="end"/>
        </w:r>
      </w:hyperlink>
    </w:p>
    <w:p w14:paraId="57EEE79C" w14:textId="54F2F199" w:rsidR="00827369" w:rsidRPr="004A1F34" w:rsidRDefault="00000000">
      <w:pPr>
        <w:pStyle w:val="TOC2"/>
        <w:rPr>
          <w:rFonts w:asciiTheme="minorBidi" w:eastAsiaTheme="minorEastAsia" w:hAnsiTheme="minorBidi" w:cstheme="minorBidi"/>
          <w:lang w:eastAsia="en-GB"/>
          <w14:ligatures w14:val="standardContextual"/>
        </w:rPr>
      </w:pPr>
      <w:hyperlink w:anchor="_Toc204951340" w:history="1">
        <w:r w:rsidR="00827369" w:rsidRPr="004A1F34">
          <w:rPr>
            <w:rStyle w:val="Hyperlink"/>
            <w:rFonts w:asciiTheme="minorBidi" w:hAnsiTheme="minorBidi" w:cstheme="minorBidi"/>
            <w:lang w:eastAsia="en-GB"/>
          </w:rPr>
          <w:t>Appendix B: Long list of interventions</w:t>
        </w:r>
        <w:r w:rsidR="00827369" w:rsidRPr="004A1F34">
          <w:rPr>
            <w:rFonts w:asciiTheme="minorBidi" w:hAnsiTheme="minorBidi" w:cstheme="minorBidi"/>
            <w:webHidden/>
          </w:rPr>
          <w:tab/>
        </w:r>
        <w:r w:rsidR="00827369" w:rsidRPr="004A1F34">
          <w:rPr>
            <w:rFonts w:asciiTheme="minorBidi" w:hAnsiTheme="minorBidi" w:cstheme="minorBidi"/>
            <w:webHidden/>
          </w:rPr>
          <w:fldChar w:fldCharType="begin"/>
        </w:r>
        <w:r w:rsidR="00827369" w:rsidRPr="004A1F34">
          <w:rPr>
            <w:rFonts w:asciiTheme="minorBidi" w:hAnsiTheme="minorBidi" w:cstheme="minorBidi"/>
            <w:webHidden/>
          </w:rPr>
          <w:instrText xml:space="preserve"> PAGEREF _Toc204951340 \h </w:instrText>
        </w:r>
        <w:r w:rsidR="00827369" w:rsidRPr="004A1F34">
          <w:rPr>
            <w:rFonts w:asciiTheme="minorBidi" w:hAnsiTheme="minorBidi" w:cstheme="minorBidi"/>
            <w:webHidden/>
          </w:rPr>
        </w:r>
        <w:r w:rsidR="00827369" w:rsidRPr="004A1F34">
          <w:rPr>
            <w:rFonts w:asciiTheme="minorBidi" w:hAnsiTheme="minorBidi" w:cstheme="minorBidi"/>
            <w:webHidden/>
          </w:rPr>
          <w:fldChar w:fldCharType="separate"/>
        </w:r>
        <w:r w:rsidR="00524581">
          <w:rPr>
            <w:rFonts w:asciiTheme="minorBidi" w:hAnsiTheme="minorBidi" w:cstheme="minorBidi"/>
            <w:webHidden/>
          </w:rPr>
          <w:t>29</w:t>
        </w:r>
        <w:r w:rsidR="00827369" w:rsidRPr="004A1F34">
          <w:rPr>
            <w:rFonts w:asciiTheme="minorBidi" w:hAnsiTheme="minorBidi" w:cstheme="minorBidi"/>
            <w:webHidden/>
          </w:rPr>
          <w:fldChar w:fldCharType="end"/>
        </w:r>
      </w:hyperlink>
    </w:p>
    <w:p w14:paraId="03383FE4" w14:textId="274F2282"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41" w:history="1">
        <w:r w:rsidR="00827369" w:rsidRPr="004A1F34">
          <w:rPr>
            <w:rStyle w:val="Hyperlink"/>
            <w:rFonts w:asciiTheme="minorBidi" w:hAnsiTheme="minorBidi" w:cstheme="minorBidi"/>
            <w:noProof/>
            <w:lang w:eastAsia="fr-CA"/>
          </w:rPr>
          <w:t>Interventions applicable to all settings:</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_Toc204951341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30</w:t>
        </w:r>
        <w:r w:rsidR="00827369" w:rsidRPr="004A1F34">
          <w:rPr>
            <w:rFonts w:asciiTheme="minorBidi" w:hAnsiTheme="minorBidi" w:cstheme="minorBidi"/>
            <w:noProof/>
            <w:webHidden/>
          </w:rPr>
          <w:fldChar w:fldCharType="end"/>
        </w:r>
      </w:hyperlink>
    </w:p>
    <w:p w14:paraId="1FF7B6BE" w14:textId="664997A5"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42" w:history="1">
        <w:r w:rsidR="00827369" w:rsidRPr="004A1F34">
          <w:rPr>
            <w:rStyle w:val="Hyperlink"/>
            <w:rFonts w:asciiTheme="minorBidi" w:hAnsiTheme="minorBidi" w:cstheme="minorBidi"/>
            <w:noProof/>
            <w:lang w:eastAsia="fr-CA"/>
          </w:rPr>
          <w:t>Seating on Public Transport:</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_Toc204951342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30</w:t>
        </w:r>
        <w:r w:rsidR="00827369" w:rsidRPr="004A1F34">
          <w:rPr>
            <w:rFonts w:asciiTheme="minorBidi" w:hAnsiTheme="minorBidi" w:cstheme="minorBidi"/>
            <w:noProof/>
            <w:webHidden/>
          </w:rPr>
          <w:fldChar w:fldCharType="end"/>
        </w:r>
      </w:hyperlink>
    </w:p>
    <w:p w14:paraId="7D2A513E" w14:textId="5A21F21A"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43" w:history="1">
        <w:r w:rsidR="00827369" w:rsidRPr="004A1F34">
          <w:rPr>
            <w:rStyle w:val="Hyperlink"/>
            <w:rFonts w:asciiTheme="minorBidi" w:hAnsiTheme="minorBidi" w:cstheme="minorBidi"/>
            <w:noProof/>
            <w:lang w:eastAsia="fr-CA"/>
          </w:rPr>
          <w:t>Wheelchair spaces on public transport</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_Toc204951343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31</w:t>
        </w:r>
        <w:r w:rsidR="00827369" w:rsidRPr="004A1F34">
          <w:rPr>
            <w:rFonts w:asciiTheme="minorBidi" w:hAnsiTheme="minorBidi" w:cstheme="minorBidi"/>
            <w:noProof/>
            <w:webHidden/>
          </w:rPr>
          <w:fldChar w:fldCharType="end"/>
        </w:r>
      </w:hyperlink>
    </w:p>
    <w:p w14:paraId="5B7BAD89" w14:textId="4FD51BCF"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44" w:history="1">
        <w:r w:rsidR="00827369" w:rsidRPr="004A1F34">
          <w:rPr>
            <w:rStyle w:val="Hyperlink"/>
            <w:rFonts w:asciiTheme="minorBidi" w:hAnsiTheme="minorBidi" w:cstheme="minorBidi"/>
            <w:noProof/>
            <w:lang w:eastAsia="fr-CA"/>
          </w:rPr>
          <w:t>Street Space</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_Toc204951344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32</w:t>
        </w:r>
        <w:r w:rsidR="00827369" w:rsidRPr="004A1F34">
          <w:rPr>
            <w:rFonts w:asciiTheme="minorBidi" w:hAnsiTheme="minorBidi" w:cstheme="minorBidi"/>
            <w:noProof/>
            <w:webHidden/>
          </w:rPr>
          <w:fldChar w:fldCharType="end"/>
        </w:r>
      </w:hyperlink>
    </w:p>
    <w:p w14:paraId="32BD3DE8" w14:textId="286D23DF" w:rsidR="00827369" w:rsidRPr="004A1F34" w:rsidRDefault="00000000">
      <w:pPr>
        <w:pStyle w:val="TOC3"/>
        <w:tabs>
          <w:tab w:val="right" w:leader="dot" w:pos="9016"/>
        </w:tabs>
        <w:rPr>
          <w:rFonts w:asciiTheme="minorBidi" w:eastAsiaTheme="minorEastAsia" w:hAnsiTheme="minorBidi" w:cstheme="minorBidi"/>
          <w:noProof/>
          <w:sz w:val="24"/>
          <w:lang w:eastAsia="en-GB"/>
          <w14:ligatures w14:val="standardContextual"/>
        </w:rPr>
      </w:pPr>
      <w:hyperlink w:anchor="_Toc204951345" w:history="1">
        <w:r w:rsidR="00827369" w:rsidRPr="004A1F34">
          <w:rPr>
            <w:rStyle w:val="Hyperlink"/>
            <w:rFonts w:asciiTheme="minorBidi" w:hAnsiTheme="minorBidi" w:cstheme="minorBidi"/>
            <w:noProof/>
            <w:lang w:eastAsia="fr-CA"/>
          </w:rPr>
          <w:t>Disabled Parking</w:t>
        </w:r>
        <w:r w:rsidR="00827369" w:rsidRPr="004A1F34">
          <w:rPr>
            <w:rFonts w:asciiTheme="minorBidi" w:hAnsiTheme="minorBidi" w:cstheme="minorBidi"/>
            <w:noProof/>
            <w:webHidden/>
          </w:rPr>
          <w:tab/>
        </w:r>
        <w:r w:rsidR="00827369" w:rsidRPr="004A1F34">
          <w:rPr>
            <w:rFonts w:asciiTheme="minorBidi" w:hAnsiTheme="minorBidi" w:cstheme="minorBidi"/>
            <w:noProof/>
            <w:webHidden/>
          </w:rPr>
          <w:fldChar w:fldCharType="begin"/>
        </w:r>
        <w:r w:rsidR="00827369" w:rsidRPr="004A1F34">
          <w:rPr>
            <w:rFonts w:asciiTheme="minorBidi" w:hAnsiTheme="minorBidi" w:cstheme="minorBidi"/>
            <w:noProof/>
            <w:webHidden/>
          </w:rPr>
          <w:instrText xml:space="preserve"> PAGEREF _Toc204951345 \h </w:instrText>
        </w:r>
        <w:r w:rsidR="00827369" w:rsidRPr="004A1F34">
          <w:rPr>
            <w:rFonts w:asciiTheme="minorBidi" w:hAnsiTheme="minorBidi" w:cstheme="minorBidi"/>
            <w:noProof/>
            <w:webHidden/>
          </w:rPr>
        </w:r>
        <w:r w:rsidR="00827369" w:rsidRPr="004A1F34">
          <w:rPr>
            <w:rFonts w:asciiTheme="minorBidi" w:hAnsiTheme="minorBidi" w:cstheme="minorBidi"/>
            <w:noProof/>
            <w:webHidden/>
          </w:rPr>
          <w:fldChar w:fldCharType="separate"/>
        </w:r>
        <w:r w:rsidR="00524581">
          <w:rPr>
            <w:rFonts w:asciiTheme="minorBidi" w:hAnsiTheme="minorBidi" w:cstheme="minorBidi"/>
            <w:noProof/>
            <w:webHidden/>
          </w:rPr>
          <w:t>33</w:t>
        </w:r>
        <w:r w:rsidR="00827369" w:rsidRPr="004A1F34">
          <w:rPr>
            <w:rFonts w:asciiTheme="minorBidi" w:hAnsiTheme="minorBidi" w:cstheme="minorBidi"/>
            <w:noProof/>
            <w:webHidden/>
          </w:rPr>
          <w:fldChar w:fldCharType="end"/>
        </w:r>
      </w:hyperlink>
    </w:p>
    <w:p w14:paraId="6D5D84EE" w14:textId="20FCBEA8" w:rsidR="00395943" w:rsidRPr="00677202" w:rsidRDefault="00395943" w:rsidP="001462B3">
      <w:pPr>
        <w:pStyle w:val="Heading1"/>
      </w:pPr>
      <w:r w:rsidRPr="004A1F34">
        <w:rPr>
          <w:rFonts w:asciiTheme="minorBidi" w:hAnsiTheme="minorBidi" w:cstheme="minorBidi"/>
          <w:color w:val="2C2A29"/>
          <w:kern w:val="0"/>
          <w:lang w:eastAsia="en-GB"/>
        </w:rPr>
        <w:fldChar w:fldCharType="end"/>
      </w:r>
      <w:bookmarkStart w:id="4" w:name="_Toc204951306"/>
      <w:r w:rsidRPr="00677202">
        <w:t>1</w:t>
      </w:r>
      <w:r w:rsidRPr="00677202">
        <w:tab/>
        <w:t>Why did we do this work?</w:t>
      </w:r>
      <w:bookmarkEnd w:id="4"/>
    </w:p>
    <w:p w14:paraId="37C19ED0" w14:textId="77777777" w:rsidR="005D05FD" w:rsidRPr="0038008A" w:rsidRDefault="005D05FD" w:rsidP="00A5062B">
      <w:r w:rsidRPr="0038008A">
        <w:t>Disabled people make 38% fewer journeys than non-disabled people. This figure has not changed for over ten years (Motability, 2022).</w:t>
      </w:r>
    </w:p>
    <w:p w14:paraId="19F67140" w14:textId="77777777" w:rsidR="005D05FD" w:rsidRPr="0038008A" w:rsidRDefault="005D05FD" w:rsidP="00A5062B">
      <w:r w:rsidRPr="0038008A">
        <w:t>In 2023, the National Centre for Accessible Transport (ncat) was set up to help reduce this transport accessibility gap. ncat works with disabled people and people in the transport industry to understand how transport c</w:t>
      </w:r>
      <w:r w:rsidR="008A2139" w:rsidRPr="0038008A">
        <w:t>an</w:t>
      </w:r>
      <w:r w:rsidRPr="0038008A">
        <w:t xml:space="preserve"> be improved.</w:t>
      </w:r>
    </w:p>
    <w:p w14:paraId="1E635601" w14:textId="77777777" w:rsidR="005D05FD" w:rsidRPr="0038008A" w:rsidRDefault="00406D0A" w:rsidP="00A5062B">
      <w:r w:rsidRPr="00406D0A">
        <w:t xml:space="preserve">Studies have also shown that negative attitudes and behaviours towards disabled people are especially prevalent while travelling and have an impact on disabled people’s willingness to travel. For example, 59% of disabled people who participated in the ncat Transport Barriers Survey (2023) stated that they experience negative attitudes or behaviours when they are travelling. For people with mental ill health, this number rose to 86%, showing that people with non-visible impairments are more likely to be impacted. </w:t>
      </w:r>
      <w:r w:rsidR="005D05FD" w:rsidRPr="0038008A">
        <w:t>When referring to</w:t>
      </w:r>
      <w:r w:rsidR="005D05FD" w:rsidRPr="0038008A">
        <w:rPr>
          <w:rStyle w:val="CommentReference"/>
          <w:rFonts w:cs="Arial"/>
          <w:sz w:val="24"/>
          <w:szCs w:val="24"/>
        </w:rPr>
        <w:t xml:space="preserve"> </w:t>
      </w:r>
      <w:r w:rsidR="005D05FD" w:rsidRPr="0038008A">
        <w:t xml:space="preserve">negative attitudes, we mean the negative thoughts, feelings and behaviours non-disabled people have towards disabled people. </w:t>
      </w:r>
    </w:p>
    <w:p w14:paraId="63E72F37" w14:textId="77777777" w:rsidR="005E554B" w:rsidRPr="00A5238C" w:rsidRDefault="00A04036" w:rsidP="00A5062B">
      <w:r w:rsidRPr="00A04036">
        <w:t xml:space="preserve">For many disabled people, the behaviours of non-disabled people create poor travel experiences or even act as a barrier to travelling. While most non-disabled people do </w:t>
      </w:r>
      <w:r w:rsidR="002B0370">
        <w:t>act in the right way</w:t>
      </w:r>
      <w:r w:rsidRPr="00A04036">
        <w:t xml:space="preserve">, the actions of </w:t>
      </w:r>
      <w:r w:rsidR="002B0370">
        <w:t>a</w:t>
      </w:r>
      <w:r w:rsidR="002B0370" w:rsidRPr="00A04036">
        <w:t xml:space="preserve"> </w:t>
      </w:r>
      <w:r w:rsidRPr="00A04036">
        <w:t xml:space="preserve">minority who do not </w:t>
      </w:r>
      <w:r w:rsidR="002B0370">
        <w:t xml:space="preserve">act in a prosocial way </w:t>
      </w:r>
      <w:r w:rsidRPr="00A04036">
        <w:t>have a large impact on</w:t>
      </w:r>
      <w:r w:rsidR="002B0370">
        <w:t xml:space="preserve"> travelling experiences of disabled people.</w:t>
      </w:r>
      <w:r w:rsidRPr="00A04036">
        <w:t xml:space="preserve"> </w:t>
      </w:r>
      <w:r w:rsidR="005E554B" w:rsidRPr="00A5238C">
        <w:t xml:space="preserve">The </w:t>
      </w:r>
      <w:r w:rsidR="005E554B">
        <w:t>project focuses</w:t>
      </w:r>
      <w:r w:rsidR="005E554B" w:rsidRPr="00A5238C">
        <w:t xml:space="preserve"> on answering the following question and sub-questions:</w:t>
      </w:r>
    </w:p>
    <w:p w14:paraId="370B3C6E" w14:textId="77777777" w:rsidR="005E554B" w:rsidRPr="004E34A1" w:rsidRDefault="005E554B" w:rsidP="004E34A1">
      <w:pPr>
        <w:rPr>
          <w:b/>
          <w:bCs/>
        </w:rPr>
      </w:pPr>
      <w:r w:rsidRPr="004E34A1">
        <w:rPr>
          <w:b/>
          <w:bCs/>
        </w:rPr>
        <w:t>What are the most effective ways to change negative behaviours and attitudes of non-disabled people towards disabled people when travelling?</w:t>
      </w:r>
    </w:p>
    <w:p w14:paraId="451A0D92" w14:textId="77777777" w:rsidR="005E554B" w:rsidRPr="00714FDF" w:rsidRDefault="005E554B" w:rsidP="004E34A1">
      <w:pPr>
        <w:pStyle w:val="ListParagraph"/>
        <w:numPr>
          <w:ilvl w:val="0"/>
          <w:numId w:val="39"/>
        </w:numPr>
      </w:pPr>
      <w:bookmarkStart w:id="5" w:name="_Ref170314166"/>
      <w:r w:rsidRPr="00714FDF">
        <w:t>What interventions have been tested to change behaviours and attitudes</w:t>
      </w:r>
      <w:bookmarkEnd w:id="5"/>
      <w:r w:rsidRPr="00714FDF">
        <w:t xml:space="preserve"> of non-disabled people towards disabled people while travelling? How successful have these existing interventions been?</w:t>
      </w:r>
    </w:p>
    <w:p w14:paraId="13876A11" w14:textId="77777777" w:rsidR="005E554B" w:rsidRPr="00714FDF" w:rsidRDefault="005E554B" w:rsidP="004E34A1">
      <w:pPr>
        <w:pStyle w:val="ListParagraph"/>
        <w:numPr>
          <w:ilvl w:val="0"/>
          <w:numId w:val="39"/>
        </w:numPr>
      </w:pPr>
      <w:r w:rsidRPr="00714FDF">
        <w:t>What are the views of disabled people on the negative behaviours of non-disabled people? What recommendations do they have on how negative attitudes could be improved?</w:t>
      </w:r>
    </w:p>
    <w:p w14:paraId="4CFCC15A" w14:textId="77777777" w:rsidR="005E554B" w:rsidRPr="00714FDF" w:rsidRDefault="005E554B" w:rsidP="004E34A1">
      <w:pPr>
        <w:pStyle w:val="ListParagraph"/>
        <w:numPr>
          <w:ilvl w:val="0"/>
          <w:numId w:val="39"/>
        </w:numPr>
      </w:pPr>
      <w:r w:rsidRPr="00714FDF">
        <w:t>What interventions (already trialled or new) could be developed that support positive behaviours from non-disabled people?</w:t>
      </w:r>
    </w:p>
    <w:p w14:paraId="179275DC" w14:textId="77777777" w:rsidR="005E554B" w:rsidRPr="00714FDF" w:rsidRDefault="005E554B" w:rsidP="004E34A1">
      <w:pPr>
        <w:pStyle w:val="ListParagraph"/>
        <w:numPr>
          <w:ilvl w:val="0"/>
          <w:numId w:val="39"/>
        </w:numPr>
      </w:pPr>
      <w:r w:rsidRPr="00714FDF">
        <w:t xml:space="preserve">How successful </w:t>
      </w:r>
      <w:r w:rsidR="000936E8">
        <w:t>d</w:t>
      </w:r>
      <w:r w:rsidRPr="00714FDF">
        <w:t>o non-disabled people think these interventions could be in improving the behaviours of non-disabled people?</w:t>
      </w:r>
    </w:p>
    <w:p w14:paraId="68C03C6E" w14:textId="77777777" w:rsidR="005E554B" w:rsidRPr="00714FDF" w:rsidRDefault="005E554B" w:rsidP="004E34A1">
      <w:pPr>
        <w:pStyle w:val="ListParagraph"/>
        <w:numPr>
          <w:ilvl w:val="0"/>
          <w:numId w:val="39"/>
        </w:numPr>
      </w:pPr>
      <w:r w:rsidRPr="00714FDF">
        <w:t>Based on the outcome of this research, what interventions would we recommend trialling further?</w:t>
      </w:r>
    </w:p>
    <w:p w14:paraId="31DB3B0D" w14:textId="77777777" w:rsidR="00722187" w:rsidRDefault="00395943" w:rsidP="001462B3">
      <w:pPr>
        <w:pStyle w:val="Heading1"/>
        <w:rPr>
          <w:rStyle w:val="eop"/>
        </w:rPr>
      </w:pPr>
      <w:bookmarkStart w:id="6" w:name="_Toc204951307"/>
      <w:r w:rsidRPr="00D51909">
        <w:t>2</w:t>
      </w:r>
      <w:r w:rsidRPr="00D51909">
        <w:tab/>
      </w:r>
      <w:r w:rsidRPr="00D51909">
        <w:rPr>
          <w:rStyle w:val="normaltextrun"/>
        </w:rPr>
        <w:t xml:space="preserve">What did we do, </w:t>
      </w:r>
      <w:bookmarkStart w:id="7" w:name="_Hlk187910242"/>
      <w:r w:rsidRPr="00D51909">
        <w:rPr>
          <w:rStyle w:val="normaltextrun"/>
        </w:rPr>
        <w:t>how did we do it</w:t>
      </w:r>
      <w:bookmarkEnd w:id="7"/>
      <w:r w:rsidRPr="00D51909">
        <w:rPr>
          <w:rStyle w:val="normaltextrun"/>
        </w:rPr>
        <w:t>, and who did we work with?</w:t>
      </w:r>
      <w:bookmarkEnd w:id="6"/>
      <w:r w:rsidRPr="00D51909">
        <w:rPr>
          <w:rStyle w:val="eop"/>
        </w:rPr>
        <w:t> </w:t>
      </w:r>
    </w:p>
    <w:p w14:paraId="42753B90" w14:textId="77777777" w:rsidR="007C2143" w:rsidRPr="0038008A" w:rsidRDefault="00D32FAD" w:rsidP="004E34A1">
      <w:r w:rsidRPr="0038008A">
        <w:t>To ensure a comprehensive and inclusive study, we adopted a phased approach, allowing for multiple opportunities for input from disabled people and ensuring robust outputs through iterative testing and refinement. The study was broken down into 5 research tasks:</w:t>
      </w:r>
    </w:p>
    <w:p w14:paraId="267AD4FC" w14:textId="77777777" w:rsidR="001B22EC" w:rsidRPr="001B22EC" w:rsidRDefault="001B22EC" w:rsidP="004E34A1">
      <w:pPr>
        <w:pStyle w:val="ListParagraph"/>
        <w:numPr>
          <w:ilvl w:val="0"/>
          <w:numId w:val="40"/>
        </w:numPr>
      </w:pPr>
      <w:bookmarkStart w:id="8" w:name="_Toc196309952"/>
      <w:r w:rsidRPr="001B22EC">
        <w:t>Conduct desktop review of existing literature and interventions</w:t>
      </w:r>
    </w:p>
    <w:p w14:paraId="5149A0F0" w14:textId="77777777" w:rsidR="001B22EC" w:rsidRPr="001B22EC" w:rsidRDefault="001B22EC" w:rsidP="004E34A1">
      <w:pPr>
        <w:pStyle w:val="ListParagraph"/>
        <w:numPr>
          <w:ilvl w:val="0"/>
          <w:numId w:val="40"/>
        </w:numPr>
      </w:pPr>
      <w:r w:rsidRPr="001B22EC">
        <w:t>Run focus groups with disabled people</w:t>
      </w:r>
    </w:p>
    <w:p w14:paraId="10AFE56A" w14:textId="77777777" w:rsidR="001B22EC" w:rsidRPr="001B22EC" w:rsidRDefault="001B22EC" w:rsidP="004E34A1">
      <w:pPr>
        <w:pStyle w:val="ListParagraph"/>
        <w:numPr>
          <w:ilvl w:val="0"/>
          <w:numId w:val="40"/>
        </w:numPr>
      </w:pPr>
      <w:r w:rsidRPr="001B22EC">
        <w:t>Develop list of interventions to focus on and test with disabled people</w:t>
      </w:r>
    </w:p>
    <w:p w14:paraId="4700DF43" w14:textId="77777777" w:rsidR="001B22EC" w:rsidRPr="001B22EC" w:rsidRDefault="001B22EC" w:rsidP="004E34A1">
      <w:pPr>
        <w:pStyle w:val="ListParagraph"/>
        <w:numPr>
          <w:ilvl w:val="0"/>
          <w:numId w:val="40"/>
        </w:numPr>
      </w:pPr>
      <w:r w:rsidRPr="001B22EC">
        <w:t xml:space="preserve">Run </w:t>
      </w:r>
      <w:r w:rsidR="000936E8">
        <w:t xml:space="preserve">a </w:t>
      </w:r>
      <w:r w:rsidRPr="001B22EC">
        <w:t>survey with non-disabled people about the selected interventions</w:t>
      </w:r>
    </w:p>
    <w:p w14:paraId="0781D952" w14:textId="77777777" w:rsidR="001B22EC" w:rsidRPr="001B22EC" w:rsidRDefault="001B22EC" w:rsidP="004E34A1">
      <w:pPr>
        <w:pStyle w:val="ListParagraph"/>
        <w:numPr>
          <w:ilvl w:val="0"/>
          <w:numId w:val="40"/>
        </w:numPr>
      </w:pPr>
      <w:r w:rsidRPr="001B22EC">
        <w:t xml:space="preserve">Bring together summary of findings </w:t>
      </w:r>
    </w:p>
    <w:p w14:paraId="1B7AD950" w14:textId="77777777" w:rsidR="005E6761" w:rsidRPr="00AA23B5" w:rsidRDefault="005E6761" w:rsidP="001462B3">
      <w:pPr>
        <w:pStyle w:val="Heading2"/>
      </w:pPr>
      <w:bookmarkStart w:id="9" w:name="_Toc204951308"/>
      <w:r w:rsidRPr="00AA23B5">
        <w:t xml:space="preserve">Task </w:t>
      </w:r>
      <w:r>
        <w:t>1</w:t>
      </w:r>
      <w:r w:rsidRPr="00AA23B5">
        <w:t>: Desktop review of existing literature and interventions</w:t>
      </w:r>
      <w:bookmarkEnd w:id="9"/>
    </w:p>
    <w:p w14:paraId="52EF8038" w14:textId="77777777" w:rsidR="005E6761" w:rsidRPr="0038008A" w:rsidRDefault="005E6761" w:rsidP="004E34A1">
      <w:r w:rsidRPr="0038008A">
        <w:t>We conducted a two-fold review to identify existing research on:</w:t>
      </w:r>
    </w:p>
    <w:p w14:paraId="4916B9FD" w14:textId="77777777" w:rsidR="005E6761" w:rsidRPr="0038008A" w:rsidRDefault="005B083A" w:rsidP="004E34A1">
      <w:pPr>
        <w:pStyle w:val="ListParagraph"/>
        <w:numPr>
          <w:ilvl w:val="0"/>
          <w:numId w:val="41"/>
        </w:numPr>
      </w:pPr>
      <w:r>
        <w:t>S</w:t>
      </w:r>
      <w:r w:rsidR="005E6761" w:rsidRPr="0038008A">
        <w:t xml:space="preserve">tudies examining the views of non-disabled people towards disabled people while travelling, and </w:t>
      </w:r>
    </w:p>
    <w:p w14:paraId="07E9E9FE" w14:textId="77777777" w:rsidR="005E6761" w:rsidRPr="0038008A" w:rsidRDefault="005E6761" w:rsidP="004E34A1">
      <w:pPr>
        <w:pStyle w:val="ListParagraph"/>
        <w:numPr>
          <w:ilvl w:val="0"/>
          <w:numId w:val="41"/>
        </w:numPr>
      </w:pPr>
      <w:r w:rsidRPr="0038008A">
        <w:t>Real life interventions to overcome the ableism of non-disabled people and studies examining the effectiveness of those interventions.</w:t>
      </w:r>
    </w:p>
    <w:p w14:paraId="33C268E6" w14:textId="77777777" w:rsidR="005E6761" w:rsidRPr="0038008A" w:rsidRDefault="005E6761" w:rsidP="004E34A1">
      <w:r w:rsidRPr="0038008A">
        <w:t>For the first part of this review, we categorised the available literature into two types:</w:t>
      </w:r>
    </w:p>
    <w:p w14:paraId="443F1F2A" w14:textId="77777777" w:rsidR="005E6761" w:rsidRPr="0038008A" w:rsidRDefault="005E6761" w:rsidP="004E34A1">
      <w:pPr>
        <w:pStyle w:val="ListParagraph"/>
        <w:numPr>
          <w:ilvl w:val="0"/>
          <w:numId w:val="42"/>
        </w:numPr>
      </w:pPr>
      <w:r w:rsidRPr="0038008A">
        <w:t>General Public attitudes: Factors influencing attitudes of non-disabled individuals towards disabled people</w:t>
      </w:r>
    </w:p>
    <w:p w14:paraId="449B5F68" w14:textId="77777777" w:rsidR="005E6761" w:rsidRPr="0038008A" w:rsidRDefault="005E6761" w:rsidP="004E34A1">
      <w:pPr>
        <w:pStyle w:val="ListParagraph"/>
        <w:numPr>
          <w:ilvl w:val="0"/>
          <w:numId w:val="42"/>
        </w:numPr>
      </w:pPr>
      <w:r w:rsidRPr="0038008A">
        <w:t>Public attitudes in a specific environment: Factors influencing attitudes and behaviours in specific settings related to travel</w:t>
      </w:r>
    </w:p>
    <w:p w14:paraId="17A7E7C2" w14:textId="77777777" w:rsidR="005E6761" w:rsidRPr="0038008A" w:rsidRDefault="005E6761" w:rsidP="004E34A1">
      <w:r w:rsidRPr="0038008A">
        <w:t>The second part of the desktop review looked at several existing interventions in different settings that target the general public’s</w:t>
      </w:r>
      <w:r w:rsidR="00187657">
        <w:t xml:space="preserve"> attitudes</w:t>
      </w:r>
      <w:r w:rsidRPr="0038008A">
        <w:t xml:space="preserve"> towards disabled people.</w:t>
      </w:r>
    </w:p>
    <w:p w14:paraId="1F72C230" w14:textId="77777777" w:rsidR="00C430AE" w:rsidRPr="00AA23B5" w:rsidRDefault="006A36AE" w:rsidP="001462B3">
      <w:pPr>
        <w:pStyle w:val="Heading2"/>
      </w:pPr>
      <w:bookmarkStart w:id="10" w:name="_Toc204951309"/>
      <w:r w:rsidRPr="00AA23B5">
        <w:t xml:space="preserve">Task </w:t>
      </w:r>
      <w:r w:rsidR="005E6761">
        <w:t>2</w:t>
      </w:r>
      <w:r w:rsidRPr="00AA23B5">
        <w:t>: Focus groups with disabled people</w:t>
      </w:r>
      <w:bookmarkEnd w:id="8"/>
      <w:bookmarkEnd w:id="10"/>
    </w:p>
    <w:p w14:paraId="10907492" w14:textId="77777777" w:rsidR="00BB7BF2" w:rsidRPr="0038008A" w:rsidRDefault="00BB7BF2" w:rsidP="004E34A1">
      <w:bookmarkStart w:id="11" w:name="_Toc196309953"/>
      <w:r w:rsidRPr="0038008A">
        <w:t>Research Institute for Disabled Consumers (</w:t>
      </w:r>
      <w:proofErr w:type="spellStart"/>
      <w:r w:rsidRPr="0038008A">
        <w:t>RiDC</w:t>
      </w:r>
      <w:proofErr w:type="spellEnd"/>
      <w:r w:rsidRPr="0038008A">
        <w:t>) ran three focus groups, with disabled people to understand the challenges they face related to the attitudes and behaviours of other</w:t>
      </w:r>
      <w:r w:rsidR="00F45D28" w:rsidRPr="0038008A">
        <w:t>s</w:t>
      </w:r>
      <w:r w:rsidRPr="0038008A">
        <w:t xml:space="preserve">. </w:t>
      </w:r>
    </w:p>
    <w:p w14:paraId="10D4C34F" w14:textId="77777777" w:rsidR="00444E81" w:rsidRPr="0038008A" w:rsidRDefault="00444E81" w:rsidP="004E34A1">
      <w:r w:rsidRPr="0038008A">
        <w:t>The focus groups discussed the types of attitudes disabled people experience whilst using all modes of transport, including walking, wheeling and cycling. Participants also talked about the impact of negative attitudes</w:t>
      </w:r>
      <w:r w:rsidR="000936E8">
        <w:t>,</w:t>
      </w:r>
      <w:r w:rsidRPr="0038008A">
        <w:t xml:space="preserve"> and their recommendations for how negative attitudes could be improved.</w:t>
      </w:r>
    </w:p>
    <w:p w14:paraId="4D555F00" w14:textId="77777777" w:rsidR="00444E81" w:rsidRPr="0038008A" w:rsidRDefault="00444E81" w:rsidP="004E34A1">
      <w:r w:rsidRPr="0038008A">
        <w:t xml:space="preserve">To see the </w:t>
      </w:r>
      <w:r w:rsidR="00751B28">
        <w:t xml:space="preserve">information on the </w:t>
      </w:r>
      <w:r w:rsidRPr="0038008A">
        <w:t>focus groups</w:t>
      </w:r>
      <w:r w:rsidR="00751B28">
        <w:t xml:space="preserve"> this can be found on the ncat </w:t>
      </w:r>
      <w:proofErr w:type="gramStart"/>
      <w:r w:rsidR="00751B28">
        <w:t>website</w:t>
      </w:r>
      <w:r w:rsidR="004E34A1">
        <w:t>(</w:t>
      </w:r>
      <w:proofErr w:type="gramEnd"/>
      <w:r w:rsidR="00C55F17">
        <w:rPr>
          <w:rStyle w:val="FootnoteReference"/>
          <w:rFonts w:cs="Arial"/>
          <w:sz w:val="24"/>
        </w:rPr>
        <w:footnoteReference w:id="2"/>
      </w:r>
      <w:r w:rsidR="004E34A1">
        <w:t>)</w:t>
      </w:r>
      <w:r w:rsidR="00751B28">
        <w:t xml:space="preserve">. </w:t>
      </w:r>
    </w:p>
    <w:p w14:paraId="5F2A70C5" w14:textId="77777777" w:rsidR="002549C5" w:rsidRPr="00AA23B5" w:rsidRDefault="000837A5" w:rsidP="001462B3">
      <w:pPr>
        <w:pStyle w:val="Heading2"/>
      </w:pPr>
      <w:bookmarkStart w:id="12" w:name="_Toc204951310"/>
      <w:bookmarkEnd w:id="11"/>
      <w:r w:rsidRPr="00AA23B5">
        <w:t>Task 3:</w:t>
      </w:r>
      <w:r w:rsidR="00917F89">
        <w:t xml:space="preserve"> </w:t>
      </w:r>
      <w:r w:rsidR="00917F89" w:rsidRPr="00917F89">
        <w:t>Develop list of interventions to focus on and test with disabled people</w:t>
      </w:r>
      <w:bookmarkEnd w:id="12"/>
    </w:p>
    <w:p w14:paraId="7A351360" w14:textId="77777777" w:rsidR="00E76EA6" w:rsidRPr="0038008A" w:rsidRDefault="00E76EA6" w:rsidP="004E34A1">
      <w:r w:rsidRPr="0038008A">
        <w:t>This task consist</w:t>
      </w:r>
      <w:r w:rsidR="00AF0BF6" w:rsidRPr="0038008A">
        <w:t>ed</w:t>
      </w:r>
      <w:r w:rsidRPr="0038008A">
        <w:t xml:space="preserve"> of several activities that led to the final version of </w:t>
      </w:r>
      <w:r w:rsidR="00D41ABC" w:rsidRPr="0038008A">
        <w:t xml:space="preserve">the </w:t>
      </w:r>
      <w:r w:rsidRPr="0038008A">
        <w:t xml:space="preserve">survey with non-disabled people. Those activities </w:t>
      </w:r>
      <w:r w:rsidR="001450DE" w:rsidRPr="0038008A">
        <w:t>are</w:t>
      </w:r>
      <w:r w:rsidRPr="0038008A">
        <w:t>:</w:t>
      </w:r>
    </w:p>
    <w:p w14:paraId="61353399" w14:textId="77777777" w:rsidR="00E76EA6" w:rsidRPr="0038008A" w:rsidRDefault="00E76EA6" w:rsidP="004E34A1">
      <w:pPr>
        <w:pStyle w:val="ListParagraph"/>
        <w:numPr>
          <w:ilvl w:val="0"/>
          <w:numId w:val="43"/>
        </w:numPr>
      </w:pPr>
      <w:r w:rsidRPr="004E34A1">
        <w:rPr>
          <w:b/>
          <w:bCs/>
        </w:rPr>
        <w:t xml:space="preserve">WSP and </w:t>
      </w:r>
      <w:proofErr w:type="spellStart"/>
      <w:r w:rsidRPr="004E34A1">
        <w:rPr>
          <w:b/>
          <w:bCs/>
        </w:rPr>
        <w:t>RiDC</w:t>
      </w:r>
      <w:proofErr w:type="spellEnd"/>
      <w:r w:rsidRPr="004E34A1">
        <w:rPr>
          <w:b/>
          <w:bCs/>
        </w:rPr>
        <w:t xml:space="preserve"> workshop</w:t>
      </w:r>
      <w:r w:rsidR="00C57E62" w:rsidRPr="004E34A1">
        <w:rPr>
          <w:b/>
          <w:bCs/>
        </w:rPr>
        <w:t>s</w:t>
      </w:r>
      <w:r w:rsidR="00A41865" w:rsidRPr="0038008A">
        <w:t xml:space="preserve"> </w:t>
      </w:r>
      <w:r w:rsidR="00A64C27" w:rsidRPr="0038008A">
        <w:t>identified key settings where negative behaviours towards disabled people are likely to occur and identified pain points felt by disabled people, barriers to correct behaviour by non-disabled people and the expected correct behaviour in the identified settings.</w:t>
      </w:r>
    </w:p>
    <w:p w14:paraId="510959CF" w14:textId="77777777" w:rsidR="0070356B" w:rsidRDefault="00DC1717" w:rsidP="004E34A1">
      <w:pPr>
        <w:pStyle w:val="ListParagraph"/>
        <w:numPr>
          <w:ilvl w:val="0"/>
          <w:numId w:val="43"/>
        </w:numPr>
      </w:pPr>
      <w:r w:rsidRPr="004E34A1">
        <w:rPr>
          <w:b/>
          <w:bCs/>
        </w:rPr>
        <w:t>A l</w:t>
      </w:r>
      <w:r w:rsidR="00E76EA6" w:rsidRPr="004E34A1">
        <w:rPr>
          <w:b/>
          <w:bCs/>
        </w:rPr>
        <w:t>ong list of interventions</w:t>
      </w:r>
      <w:r w:rsidR="00655ACF" w:rsidRPr="004E34A1">
        <w:rPr>
          <w:b/>
          <w:bCs/>
        </w:rPr>
        <w:t xml:space="preserve"> </w:t>
      </w:r>
      <w:r w:rsidR="00ED24D7" w:rsidRPr="00A90844">
        <w:t>t</w:t>
      </w:r>
      <w:r w:rsidR="009D49D6">
        <w:t>hat coul</w:t>
      </w:r>
      <w:r w:rsidR="00045028">
        <w:t xml:space="preserve">d change negative </w:t>
      </w:r>
      <w:r w:rsidR="00473A01">
        <w:t>behaviours</w:t>
      </w:r>
      <w:r w:rsidR="00ED24D7" w:rsidRPr="00A90844">
        <w:t xml:space="preserve"> </w:t>
      </w:r>
      <w:r w:rsidR="0070356B" w:rsidRPr="0038008A">
        <w:t>and attitudes of non-disabled people towards disabled people when travelling</w:t>
      </w:r>
      <w:r w:rsidR="0070356B">
        <w:t xml:space="preserve"> was developed</w:t>
      </w:r>
      <w:r w:rsidR="0070356B" w:rsidRPr="0038008A">
        <w:t xml:space="preserve">. </w:t>
      </w:r>
    </w:p>
    <w:p w14:paraId="6EC7433F" w14:textId="77777777" w:rsidR="00E76EA6" w:rsidRPr="0038008A" w:rsidRDefault="00E76EA6" w:rsidP="004E34A1">
      <w:pPr>
        <w:pStyle w:val="ListParagraph"/>
        <w:numPr>
          <w:ilvl w:val="0"/>
          <w:numId w:val="43"/>
        </w:numPr>
      </w:pPr>
      <w:r w:rsidRPr="004E34A1">
        <w:rPr>
          <w:b/>
          <w:bCs/>
        </w:rPr>
        <w:t>Experts by Experience Session</w:t>
      </w:r>
      <w:r w:rsidR="005750BB" w:rsidRPr="0038008A">
        <w:t xml:space="preserve"> </w:t>
      </w:r>
      <w:r w:rsidR="00C35924" w:rsidRPr="0038008A">
        <w:t xml:space="preserve">organised by </w:t>
      </w:r>
      <w:proofErr w:type="spellStart"/>
      <w:r w:rsidR="00C35924" w:rsidRPr="0038008A">
        <w:t>RiDC</w:t>
      </w:r>
      <w:proofErr w:type="spellEnd"/>
      <w:r w:rsidR="00C35924" w:rsidRPr="0038008A">
        <w:t xml:space="preserve"> with disab</w:t>
      </w:r>
      <w:r w:rsidR="00FF0007" w:rsidRPr="0038008A">
        <w:t xml:space="preserve">led people to prioritise </w:t>
      </w:r>
      <w:r w:rsidR="00351AEF" w:rsidRPr="0038008A">
        <w:t xml:space="preserve">identified </w:t>
      </w:r>
      <w:r w:rsidR="00E34D0C" w:rsidRPr="0038008A">
        <w:t>interventions</w:t>
      </w:r>
      <w:r w:rsidR="00FF0007" w:rsidRPr="0038008A">
        <w:t xml:space="preserve"> </w:t>
      </w:r>
      <w:r w:rsidR="00E34D0C" w:rsidRPr="0038008A">
        <w:t>and help design the survey with non-disabled people</w:t>
      </w:r>
      <w:r w:rsidR="000938B2" w:rsidRPr="0038008A">
        <w:t>.</w:t>
      </w:r>
    </w:p>
    <w:p w14:paraId="6D6BBB0D" w14:textId="77777777" w:rsidR="007C46DC" w:rsidRPr="00AA23B5" w:rsidRDefault="007C46DC" w:rsidP="001462B3">
      <w:pPr>
        <w:pStyle w:val="Heading2"/>
      </w:pPr>
      <w:bookmarkStart w:id="13" w:name="_Toc196309962"/>
      <w:bookmarkStart w:id="14" w:name="_Toc204951311"/>
      <w:r w:rsidRPr="00AA23B5">
        <w:t xml:space="preserve">Task 4: </w:t>
      </w:r>
      <w:r w:rsidR="00014FE8">
        <w:t>Run</w:t>
      </w:r>
      <w:r w:rsidR="00014FE8" w:rsidRPr="00AA23B5">
        <w:t xml:space="preserve"> </w:t>
      </w:r>
      <w:r w:rsidRPr="00AA23B5">
        <w:t>survey with non-disabled people</w:t>
      </w:r>
      <w:bookmarkEnd w:id="13"/>
      <w:bookmarkEnd w:id="14"/>
    </w:p>
    <w:p w14:paraId="58F3C29B" w14:textId="77777777" w:rsidR="00011330" w:rsidRPr="0038008A" w:rsidRDefault="00011330" w:rsidP="004E34A1">
      <w:r w:rsidRPr="0038008A">
        <w:t>The survey with non-disabled people consisted of three stages: survey development, conducting the survey, and analysing the survey results.</w:t>
      </w:r>
    </w:p>
    <w:p w14:paraId="1A7D88E8" w14:textId="77777777" w:rsidR="00A8111F" w:rsidRPr="004E34A1" w:rsidRDefault="00A8111F" w:rsidP="004E34A1">
      <w:pPr>
        <w:rPr>
          <w:b/>
          <w:bCs/>
        </w:rPr>
      </w:pPr>
      <w:bookmarkStart w:id="15" w:name="_Toc200951707"/>
      <w:r w:rsidRPr="004E34A1">
        <w:rPr>
          <w:b/>
          <w:bCs/>
        </w:rPr>
        <w:t>Survey Development</w:t>
      </w:r>
      <w:bookmarkEnd w:id="15"/>
    </w:p>
    <w:p w14:paraId="5CF9E287" w14:textId="77777777" w:rsidR="0020223A" w:rsidRPr="00A90844" w:rsidRDefault="00A8111F" w:rsidP="004E34A1">
      <w:r w:rsidRPr="00A90844">
        <w:t>Informed by earlier stages of the project, a survey was developed about public attitudes in travel settings and views on proposed interventions</w:t>
      </w:r>
      <w:r w:rsidRPr="00E120FF">
        <w:t>.</w:t>
      </w:r>
      <w:r w:rsidR="0020223A" w:rsidRPr="00A90844">
        <w:t xml:space="preserve"> </w:t>
      </w:r>
      <w:r w:rsidR="00E120FF" w:rsidRPr="00A90844">
        <w:t>As the survey is about a potentially sensitive topic, we decided to create a draft survey and test this with a smaller number of respondents before carrying out the full survey.</w:t>
      </w:r>
      <w:r w:rsidR="00E120FF">
        <w:t xml:space="preserve"> </w:t>
      </w:r>
      <w:r w:rsidR="00A565EC">
        <w:t xml:space="preserve"> The steps taken </w:t>
      </w:r>
      <w:r w:rsidR="00CB3903">
        <w:t>in the development were:</w:t>
      </w:r>
    </w:p>
    <w:p w14:paraId="7974425C" w14:textId="77777777" w:rsidR="0020223A" w:rsidRPr="00382135" w:rsidRDefault="0020223A" w:rsidP="004E34A1">
      <w:pPr>
        <w:pStyle w:val="ListParagraph"/>
        <w:numPr>
          <w:ilvl w:val="0"/>
          <w:numId w:val="44"/>
        </w:numPr>
      </w:pPr>
      <w:r w:rsidRPr="004E34A1">
        <w:rPr>
          <w:b/>
          <w:bCs/>
        </w:rPr>
        <w:t xml:space="preserve">Survey development and test survey </w:t>
      </w:r>
      <w:r w:rsidRPr="00382135">
        <w:t>created and tested a survey based on feedback, covering travel patterns, disability awareness, Attitude to Disability Scale (Power and Green, 2010), attitudes and behaviours in key settings, and impact of potential interventions.</w:t>
      </w:r>
      <w:r w:rsidRPr="004E34A1">
        <w:rPr>
          <w:b/>
          <w:bCs/>
        </w:rPr>
        <w:t xml:space="preserve"> </w:t>
      </w:r>
    </w:p>
    <w:p w14:paraId="7C22C425" w14:textId="77777777" w:rsidR="0020223A" w:rsidRPr="00382135" w:rsidRDefault="0020223A" w:rsidP="004E34A1">
      <w:pPr>
        <w:pStyle w:val="ListParagraph"/>
        <w:numPr>
          <w:ilvl w:val="0"/>
          <w:numId w:val="44"/>
        </w:numPr>
      </w:pPr>
      <w:r w:rsidRPr="004E34A1">
        <w:rPr>
          <w:b/>
          <w:bCs/>
        </w:rPr>
        <w:t>Survey update</w:t>
      </w:r>
      <w:r w:rsidRPr="00382135">
        <w:t xml:space="preserve"> refined the survey with additional questions and improved the data analysis methodology based on test results.</w:t>
      </w:r>
    </w:p>
    <w:p w14:paraId="5CCBC20A" w14:textId="77777777" w:rsidR="002B1D7F" w:rsidRPr="004E34A1" w:rsidRDefault="002B1D7F" w:rsidP="004E34A1">
      <w:pPr>
        <w:rPr>
          <w:b/>
          <w:bCs/>
        </w:rPr>
      </w:pPr>
      <w:bookmarkStart w:id="16" w:name="_Toc200951708"/>
      <w:r w:rsidRPr="004E34A1">
        <w:rPr>
          <w:b/>
          <w:bCs/>
        </w:rPr>
        <w:t>Conduct survey with non-disabled people</w:t>
      </w:r>
      <w:bookmarkEnd w:id="16"/>
    </w:p>
    <w:p w14:paraId="0FDFEA8E" w14:textId="77777777" w:rsidR="00A8111F" w:rsidRPr="0038008A" w:rsidRDefault="002B1D7F" w:rsidP="004E34A1">
      <w:r w:rsidRPr="0038008A">
        <w:t>We r</w:t>
      </w:r>
      <w:r w:rsidR="0038008A">
        <w:t>a</w:t>
      </w:r>
      <w:r w:rsidRPr="0038008A">
        <w:t>n the survey through Microsoft Forms. As we wanted to only focus on non-disabled people, a screener question was added to the start of the survey. Participants were recruited through Prolific, a platform known for its diverse and high-quality participant pool. 1,464 people finished the survey. The sample was representative in terms of gender, but not for other characteristics.</w:t>
      </w:r>
    </w:p>
    <w:p w14:paraId="1C35F2CD" w14:textId="77777777" w:rsidR="001C7B09" w:rsidRPr="004E34A1" w:rsidRDefault="001C7B09" w:rsidP="004E34A1">
      <w:pPr>
        <w:rPr>
          <w:b/>
          <w:bCs/>
        </w:rPr>
      </w:pPr>
      <w:bookmarkStart w:id="17" w:name="_Toc200951709"/>
      <w:r w:rsidRPr="004E34A1">
        <w:rPr>
          <w:b/>
          <w:bCs/>
        </w:rPr>
        <w:t>Analysis of survey results</w:t>
      </w:r>
      <w:bookmarkEnd w:id="17"/>
    </w:p>
    <w:p w14:paraId="5CB05233" w14:textId="77777777" w:rsidR="00554090" w:rsidRPr="0038008A" w:rsidRDefault="00554090" w:rsidP="004E34A1">
      <w:r w:rsidRPr="0038008A">
        <w:t xml:space="preserve">The survey produced both qualitative and qualitative (open text) responses. The quantitative data was analysed using both descriptive statistics and robust statistical models. </w:t>
      </w:r>
    </w:p>
    <w:p w14:paraId="734E636A" w14:textId="77777777" w:rsidR="00554090" w:rsidRPr="0038008A" w:rsidRDefault="00554090" w:rsidP="004E34A1">
      <w:r w:rsidRPr="0038008A">
        <w:t xml:space="preserve">The open text responses were analysed using thematic analysis to capture thoughts or ideas that were mentioned by several people. The results of the two types of responses were brought together during our analysis, providing us with rich insights. </w:t>
      </w:r>
    </w:p>
    <w:p w14:paraId="2148C123" w14:textId="77777777" w:rsidR="00DB2B5C" w:rsidRPr="00AA23B5" w:rsidRDefault="00DB2B5C" w:rsidP="001462B3">
      <w:pPr>
        <w:pStyle w:val="Heading2"/>
      </w:pPr>
      <w:bookmarkStart w:id="18" w:name="_Toc196309963"/>
      <w:bookmarkStart w:id="19" w:name="_Toc204951312"/>
      <w:r w:rsidRPr="00AA23B5">
        <w:t xml:space="preserve">Task 5: </w:t>
      </w:r>
      <w:bookmarkEnd w:id="18"/>
      <w:r w:rsidR="00917F89" w:rsidRPr="00917F89">
        <w:t>Bring together summary of findings</w:t>
      </w:r>
      <w:bookmarkEnd w:id="19"/>
    </w:p>
    <w:p w14:paraId="7F261748" w14:textId="77777777" w:rsidR="007B11A7" w:rsidRPr="0038008A" w:rsidRDefault="007B11A7" w:rsidP="004E34A1">
      <w:r w:rsidRPr="0038008A">
        <w:t>Once all the first four stages of the project were conducted, the results were brought together to highlight insights and recommend next steps.</w:t>
      </w:r>
    </w:p>
    <w:p w14:paraId="73580E81" w14:textId="77777777" w:rsidR="00395943" w:rsidRPr="00AA23B5" w:rsidRDefault="00395943" w:rsidP="001462B3">
      <w:pPr>
        <w:pStyle w:val="Heading1"/>
      </w:pPr>
      <w:bookmarkStart w:id="20" w:name="_Toc204951313"/>
      <w:r w:rsidRPr="00AA23B5">
        <w:t>3</w:t>
      </w:r>
      <w:r w:rsidRPr="00AA23B5">
        <w:tab/>
        <w:t>What did we find?</w:t>
      </w:r>
      <w:bookmarkEnd w:id="20"/>
    </w:p>
    <w:p w14:paraId="143153B1" w14:textId="4E80C67C" w:rsidR="00E87476" w:rsidRPr="0038008A" w:rsidRDefault="00E87476" w:rsidP="004E34A1">
      <w:r w:rsidRPr="0038008A">
        <w:t>This section provides multiple findings across the phases of the project.</w:t>
      </w:r>
    </w:p>
    <w:p w14:paraId="43646546" w14:textId="77777777" w:rsidR="005F052C" w:rsidRPr="00AA23B5" w:rsidRDefault="005F052C" w:rsidP="001462B3">
      <w:pPr>
        <w:pStyle w:val="Heading2"/>
      </w:pPr>
      <w:bookmarkStart w:id="21" w:name="_Toc204951314"/>
      <w:r w:rsidRPr="00AA23B5">
        <w:t xml:space="preserve">Task </w:t>
      </w:r>
      <w:r w:rsidR="00973908">
        <w:t>1</w:t>
      </w:r>
      <w:r w:rsidRPr="00AA23B5">
        <w:t>: Desktop review of existing literature and interventions</w:t>
      </w:r>
      <w:bookmarkEnd w:id="21"/>
    </w:p>
    <w:p w14:paraId="7D8DFC34" w14:textId="77777777" w:rsidR="005F052C" w:rsidRPr="004E34A1" w:rsidRDefault="005F052C" w:rsidP="004E34A1">
      <w:pPr>
        <w:rPr>
          <w:i/>
          <w:iCs/>
        </w:rPr>
      </w:pPr>
      <w:bookmarkStart w:id="22" w:name="_Toc198307880"/>
      <w:r w:rsidRPr="004E34A1">
        <w:rPr>
          <w:i/>
          <w:iCs/>
        </w:rPr>
        <w:t>Existing studies examining the views of non-disabled people towards disabled people while travelling</w:t>
      </w:r>
      <w:bookmarkEnd w:id="22"/>
      <w:r w:rsidR="004E34A1" w:rsidRPr="004E34A1">
        <w:rPr>
          <w:i/>
          <w:iCs/>
        </w:rPr>
        <w:t>.</w:t>
      </w:r>
    </w:p>
    <w:p w14:paraId="4B11458F" w14:textId="77777777" w:rsidR="005F052C" w:rsidRPr="0038008A" w:rsidRDefault="005F052C" w:rsidP="004E34A1">
      <w:r w:rsidRPr="0038008A">
        <w:t>Research shows that public attitudes toward disabled people are shaped by knowledge, experience, and context. Studies suggest that people with more understanding of disabilities and more frequent, meaningful contact with disabled individuals tend to hold more positive views (Wang et al., 2021). Attitudes also vary depending on the type of disability, with some conditions perceived more sympathetically than others.</w:t>
      </w:r>
    </w:p>
    <w:p w14:paraId="70A663BA" w14:textId="77777777" w:rsidR="005F052C" w:rsidRPr="0038008A" w:rsidRDefault="005F052C" w:rsidP="004E34A1">
      <w:r w:rsidRPr="0038008A">
        <w:t xml:space="preserve">In educational settings, students with a strong moral identity and those in inclusive schools are more likely to show empathy and support toward disabled peers (Szumski, </w:t>
      </w:r>
      <w:proofErr w:type="spellStart"/>
      <w:r w:rsidRPr="0038008A">
        <w:t>Smogorzewska</w:t>
      </w:r>
      <w:proofErr w:type="spellEnd"/>
      <w:r w:rsidRPr="0038008A">
        <w:t xml:space="preserve"> and Grygiel, 2020).</w:t>
      </w:r>
    </w:p>
    <w:p w14:paraId="3A4CBC2C" w14:textId="77777777" w:rsidR="005F052C" w:rsidRPr="0038008A" w:rsidRDefault="005F052C" w:rsidP="004E34A1">
      <w:r w:rsidRPr="0038008A">
        <w:t>Looking at specific settings, particularly on public transport, most studies focus on seat-yielding behaviour. Factors such as personal health, crowding, and the visibility of a passenger’s vulnerability influence whether someone gives up their seat (Baig et al., 2022a; 2022b). Empathy and how often someone uses public transport also play a role.</w:t>
      </w:r>
    </w:p>
    <w:p w14:paraId="2CDBC984" w14:textId="77777777" w:rsidR="005F052C" w:rsidRPr="0038008A" w:rsidRDefault="005F052C" w:rsidP="004E34A1">
      <w:r w:rsidRPr="0038008A">
        <w:t>A 2019 TfL survey found that while most people are willing to offer their seat, some feel awkward doing so or are unsure of when it’s appropriate (TfL, 2019). News articles and qualitative studies highlight additional barriers, such as fear of offending, social discomfort, and avoidance behaviours like pretending not to notice someone in need.</w:t>
      </w:r>
    </w:p>
    <w:p w14:paraId="06CE8527" w14:textId="77777777" w:rsidR="005F052C" w:rsidRPr="0038008A" w:rsidRDefault="005F052C" w:rsidP="004E34A1">
      <w:r w:rsidRPr="0038008A">
        <w:t>Outside of public transport, disabled parking remains a challenge. The Baywatch 2022 survey (completed by disabled motorists) revealed that many disabled motorists struggle to find suitable parking and frequently witness misuse of disabled bays, with limited enforcement by local authorities (Disabled Motoring UK, 2022).</w:t>
      </w:r>
    </w:p>
    <w:p w14:paraId="3BD6E57C" w14:textId="77777777" w:rsidR="005F052C" w:rsidRPr="004E34A1" w:rsidRDefault="005F052C" w:rsidP="004E34A1">
      <w:pPr>
        <w:rPr>
          <w:i/>
          <w:iCs/>
        </w:rPr>
      </w:pPr>
      <w:bookmarkStart w:id="23" w:name="_Toc198307881"/>
      <w:r w:rsidRPr="004E34A1">
        <w:rPr>
          <w:i/>
          <w:iCs/>
        </w:rPr>
        <w:t>Real-life interventions to overcome the ableism of non-disabled people and studies examining the effectiveness of those interventions</w:t>
      </w:r>
      <w:bookmarkEnd w:id="23"/>
    </w:p>
    <w:p w14:paraId="3E2EA85A" w14:textId="77777777" w:rsidR="005F052C" w:rsidRPr="0038008A" w:rsidRDefault="005F052C" w:rsidP="004E34A1">
      <w:r w:rsidRPr="0038008A">
        <w:t>The findings from the review of existing interventions are listed below. Note that the interventions are grouped according to the setting where they have been implemented.</w:t>
      </w:r>
    </w:p>
    <w:p w14:paraId="1EFD6A86" w14:textId="77777777" w:rsidR="005F052C" w:rsidRPr="00400FC7" w:rsidRDefault="005F052C" w:rsidP="00A32C3F">
      <w:pPr>
        <w:pStyle w:val="ListParagraph"/>
        <w:numPr>
          <w:ilvl w:val="0"/>
          <w:numId w:val="6"/>
        </w:numPr>
        <w:rPr>
          <w:szCs w:val="28"/>
        </w:rPr>
      </w:pPr>
      <w:r w:rsidRPr="00400FC7">
        <w:rPr>
          <w:b/>
          <w:bCs/>
          <w:szCs w:val="28"/>
        </w:rPr>
        <w:t>Seating on public transport</w:t>
      </w:r>
    </w:p>
    <w:p w14:paraId="7AEC6ABF" w14:textId="77777777" w:rsidR="005F052C" w:rsidRPr="00400FC7" w:rsidRDefault="005F052C" w:rsidP="00A32C3F">
      <w:pPr>
        <w:pStyle w:val="ListParagraph"/>
        <w:numPr>
          <w:ilvl w:val="1"/>
          <w:numId w:val="6"/>
        </w:numPr>
        <w:rPr>
          <w:szCs w:val="28"/>
        </w:rPr>
      </w:pPr>
      <w:r w:rsidRPr="00400FC7">
        <w:rPr>
          <w:b/>
          <w:bCs/>
          <w:szCs w:val="28"/>
        </w:rPr>
        <w:t>Badge system:</w:t>
      </w:r>
      <w:r w:rsidRPr="00400FC7">
        <w:rPr>
          <w:szCs w:val="28"/>
        </w:rPr>
        <w:t xml:space="preserve"> 'Please offer me a seat' badge (TfL) - 84% of users have an invisible condition, 78% of users find it easier to get a seat, 75% are regularly offered a seat, and 95% of users are likely to recommend the scheme to a friend (TfL, 2018).</w:t>
      </w:r>
    </w:p>
    <w:p w14:paraId="5AC819F2" w14:textId="77777777" w:rsidR="005F052C" w:rsidRPr="00400FC7" w:rsidRDefault="005F052C" w:rsidP="00A32C3F">
      <w:pPr>
        <w:pStyle w:val="ListParagraph"/>
        <w:numPr>
          <w:ilvl w:val="1"/>
          <w:numId w:val="6"/>
        </w:numPr>
        <w:rPr>
          <w:szCs w:val="28"/>
        </w:rPr>
      </w:pPr>
      <w:r w:rsidRPr="00400FC7">
        <w:rPr>
          <w:b/>
          <w:bCs/>
          <w:szCs w:val="28"/>
        </w:rPr>
        <w:t>Awareness campaign</w:t>
      </w:r>
      <w:r w:rsidRPr="00400FC7">
        <w:rPr>
          <w:szCs w:val="28"/>
        </w:rPr>
        <w:t xml:space="preserve">: TfL Priority Seating Week - Raises awareness of priority seats through announcements and signs; </w:t>
      </w:r>
      <w:r w:rsidR="00D176F7" w:rsidRPr="00400FC7">
        <w:rPr>
          <w:szCs w:val="28"/>
        </w:rPr>
        <w:t>N</w:t>
      </w:r>
      <w:r w:rsidRPr="00400FC7">
        <w:rPr>
          <w:szCs w:val="28"/>
        </w:rPr>
        <w:t xml:space="preserve">o </w:t>
      </w:r>
      <w:r w:rsidR="00622C8D" w:rsidRPr="00400FC7">
        <w:rPr>
          <w:szCs w:val="28"/>
        </w:rPr>
        <w:t xml:space="preserve">evaluation or </w:t>
      </w:r>
      <w:r w:rsidRPr="00400FC7">
        <w:rPr>
          <w:szCs w:val="28"/>
        </w:rPr>
        <w:t xml:space="preserve">evidence of effectiveness </w:t>
      </w:r>
      <w:r w:rsidR="009E13A5" w:rsidRPr="00400FC7">
        <w:rPr>
          <w:szCs w:val="28"/>
        </w:rPr>
        <w:t xml:space="preserve">was </w:t>
      </w:r>
      <w:r w:rsidR="00622C8D" w:rsidRPr="00400FC7">
        <w:rPr>
          <w:szCs w:val="28"/>
        </w:rPr>
        <w:t>identified</w:t>
      </w:r>
      <w:r w:rsidRPr="00400FC7">
        <w:rPr>
          <w:szCs w:val="28"/>
        </w:rPr>
        <w:t xml:space="preserve"> (TfL, 2024).</w:t>
      </w:r>
    </w:p>
    <w:p w14:paraId="49983CCB" w14:textId="77777777" w:rsidR="005F052C" w:rsidRPr="00400FC7" w:rsidRDefault="005F052C" w:rsidP="00A32C3F">
      <w:pPr>
        <w:pStyle w:val="ListParagraph"/>
        <w:numPr>
          <w:ilvl w:val="1"/>
          <w:numId w:val="6"/>
        </w:numPr>
        <w:rPr>
          <w:szCs w:val="28"/>
        </w:rPr>
      </w:pPr>
      <w:r w:rsidRPr="00400FC7">
        <w:rPr>
          <w:b/>
          <w:bCs/>
          <w:szCs w:val="28"/>
        </w:rPr>
        <w:t>Priority seating design</w:t>
      </w:r>
      <w:r w:rsidRPr="00400FC7">
        <w:rPr>
          <w:szCs w:val="28"/>
        </w:rPr>
        <w:t>: New moquette</w:t>
      </w:r>
      <w:r w:rsidR="00DD12E4" w:rsidRPr="00400FC7">
        <w:rPr>
          <w:szCs w:val="28"/>
        </w:rPr>
        <w:t xml:space="preserve"> (seating patterns</w:t>
      </w:r>
      <w:r w:rsidR="007E60B9" w:rsidRPr="00400FC7">
        <w:rPr>
          <w:szCs w:val="28"/>
        </w:rPr>
        <w:t>/design</w:t>
      </w:r>
      <w:r w:rsidR="00DD12E4" w:rsidRPr="00400FC7">
        <w:rPr>
          <w:szCs w:val="28"/>
        </w:rPr>
        <w:t>)</w:t>
      </w:r>
      <w:r w:rsidRPr="00400FC7">
        <w:rPr>
          <w:szCs w:val="28"/>
        </w:rPr>
        <w:t xml:space="preserve"> design - 3 in 5 non-users recognise the benefits and importance of the new design (TfL, 2023).</w:t>
      </w:r>
    </w:p>
    <w:p w14:paraId="70611674" w14:textId="77777777" w:rsidR="005F052C" w:rsidRPr="00400FC7" w:rsidRDefault="005F052C" w:rsidP="00A32C3F">
      <w:pPr>
        <w:pStyle w:val="ListParagraph"/>
        <w:numPr>
          <w:ilvl w:val="0"/>
          <w:numId w:val="6"/>
        </w:numPr>
        <w:rPr>
          <w:szCs w:val="28"/>
        </w:rPr>
      </w:pPr>
      <w:r w:rsidRPr="00400FC7">
        <w:rPr>
          <w:b/>
          <w:bCs/>
          <w:szCs w:val="28"/>
        </w:rPr>
        <w:t>Disabled Parking</w:t>
      </w:r>
    </w:p>
    <w:p w14:paraId="57A750C2" w14:textId="77777777" w:rsidR="005F052C" w:rsidRPr="00400FC7" w:rsidRDefault="005F052C" w:rsidP="00A32C3F">
      <w:pPr>
        <w:pStyle w:val="ListParagraph"/>
        <w:numPr>
          <w:ilvl w:val="1"/>
          <w:numId w:val="6"/>
        </w:numPr>
        <w:rPr>
          <w:szCs w:val="28"/>
        </w:rPr>
      </w:pPr>
      <w:r w:rsidRPr="00400FC7">
        <w:rPr>
          <w:b/>
          <w:bCs/>
          <w:szCs w:val="28"/>
        </w:rPr>
        <w:t>Tackling Blue Badge Abuse</w:t>
      </w:r>
      <w:r w:rsidRPr="00400FC7">
        <w:rPr>
          <w:szCs w:val="28"/>
        </w:rPr>
        <w:t>:</w:t>
      </w:r>
      <w:r w:rsidR="007E60B9" w:rsidRPr="00400FC7">
        <w:rPr>
          <w:szCs w:val="28"/>
        </w:rPr>
        <w:t xml:space="preserve"> This is people using blue badges that are not eligible for one.</w:t>
      </w:r>
      <w:r w:rsidRPr="00400FC7">
        <w:rPr>
          <w:szCs w:val="28"/>
        </w:rPr>
        <w:t xml:space="preserve"> Local Resolution Order (LRO) in East Sussex - Educates offenders about proper use, with 100-150 LROs annually, increasing awareness and reducing re-offending (</w:t>
      </w:r>
      <w:proofErr w:type="spellStart"/>
      <w:r w:rsidRPr="00400FC7">
        <w:rPr>
          <w:szCs w:val="28"/>
        </w:rPr>
        <w:t>Transportxtra</w:t>
      </w:r>
      <w:proofErr w:type="spellEnd"/>
      <w:r w:rsidRPr="00400FC7">
        <w:rPr>
          <w:szCs w:val="28"/>
        </w:rPr>
        <w:t>, 2022).</w:t>
      </w:r>
    </w:p>
    <w:p w14:paraId="48D1FC9D" w14:textId="77777777" w:rsidR="005F052C" w:rsidRPr="00400FC7" w:rsidRDefault="005F052C" w:rsidP="00A32C3F">
      <w:pPr>
        <w:pStyle w:val="ListParagraph"/>
        <w:numPr>
          <w:ilvl w:val="0"/>
          <w:numId w:val="6"/>
        </w:numPr>
        <w:rPr>
          <w:szCs w:val="28"/>
        </w:rPr>
      </w:pPr>
      <w:r w:rsidRPr="00400FC7">
        <w:rPr>
          <w:b/>
          <w:bCs/>
          <w:szCs w:val="28"/>
        </w:rPr>
        <w:t>International Travel</w:t>
      </w:r>
      <w:r w:rsidRPr="00400FC7">
        <w:rPr>
          <w:szCs w:val="28"/>
        </w:rPr>
        <w:t>:</w:t>
      </w:r>
    </w:p>
    <w:p w14:paraId="3AD50095" w14:textId="77777777" w:rsidR="005F052C" w:rsidRPr="00400FC7" w:rsidRDefault="005F052C" w:rsidP="00A32C3F">
      <w:pPr>
        <w:pStyle w:val="ListParagraph"/>
        <w:numPr>
          <w:ilvl w:val="1"/>
          <w:numId w:val="6"/>
        </w:numPr>
        <w:rPr>
          <w:szCs w:val="28"/>
        </w:rPr>
      </w:pPr>
      <w:r w:rsidRPr="00400FC7">
        <w:rPr>
          <w:b/>
          <w:bCs/>
          <w:szCs w:val="28"/>
        </w:rPr>
        <w:t>Standardising proof of disability</w:t>
      </w:r>
      <w:r w:rsidRPr="00400FC7">
        <w:rPr>
          <w:szCs w:val="28"/>
        </w:rPr>
        <w:t>: EU-wide Disability and Parking Cards - Standardisation likely to increase awareness due to uniformity and potential for EU-wide campaigns (EU Commission, 2021).</w:t>
      </w:r>
    </w:p>
    <w:p w14:paraId="18841D09" w14:textId="77777777" w:rsidR="005F052C" w:rsidRPr="00400FC7" w:rsidRDefault="005F052C" w:rsidP="00A32C3F">
      <w:pPr>
        <w:pStyle w:val="ListParagraph"/>
        <w:numPr>
          <w:ilvl w:val="0"/>
          <w:numId w:val="6"/>
        </w:numPr>
        <w:rPr>
          <w:szCs w:val="28"/>
        </w:rPr>
      </w:pPr>
      <w:r w:rsidRPr="00400FC7">
        <w:rPr>
          <w:b/>
          <w:bCs/>
          <w:szCs w:val="28"/>
        </w:rPr>
        <w:t>Wayfinding at public transport stations</w:t>
      </w:r>
    </w:p>
    <w:p w14:paraId="1F5AB1FF" w14:textId="77777777" w:rsidR="005F052C" w:rsidRPr="00400FC7" w:rsidRDefault="005F052C" w:rsidP="00A32C3F">
      <w:pPr>
        <w:pStyle w:val="ListParagraph"/>
        <w:numPr>
          <w:ilvl w:val="1"/>
          <w:numId w:val="6"/>
        </w:numPr>
        <w:rPr>
          <w:szCs w:val="28"/>
        </w:rPr>
      </w:pPr>
      <w:r w:rsidRPr="00400FC7">
        <w:rPr>
          <w:b/>
          <w:bCs/>
          <w:szCs w:val="28"/>
        </w:rPr>
        <w:t>BSL Travel Announcements:</w:t>
      </w:r>
      <w:r w:rsidRPr="00400FC7">
        <w:rPr>
          <w:szCs w:val="28"/>
        </w:rPr>
        <w:t xml:space="preserve"> Customer information screens at Edinburgh Waverley and Glasgow Central stations display BSL travel announcements to raise awareness of deaf passengers' needs. No</w:t>
      </w:r>
      <w:r w:rsidR="00D176F7" w:rsidRPr="00400FC7">
        <w:rPr>
          <w:szCs w:val="28"/>
        </w:rPr>
        <w:t xml:space="preserve"> evaluation or</w:t>
      </w:r>
      <w:r w:rsidRPr="00400FC7">
        <w:rPr>
          <w:szCs w:val="28"/>
        </w:rPr>
        <w:t xml:space="preserve"> evidence of effectiveness was </w:t>
      </w:r>
      <w:r w:rsidR="00D176F7" w:rsidRPr="00400FC7">
        <w:rPr>
          <w:szCs w:val="28"/>
        </w:rPr>
        <w:t>identified</w:t>
      </w:r>
      <w:r w:rsidRPr="00400FC7">
        <w:rPr>
          <w:szCs w:val="28"/>
        </w:rPr>
        <w:t xml:space="preserve"> (Network Rail, 2024).</w:t>
      </w:r>
    </w:p>
    <w:p w14:paraId="756B414D" w14:textId="77777777" w:rsidR="00DB2B5C" w:rsidRPr="00AA23B5" w:rsidRDefault="00DB2B5C" w:rsidP="001462B3">
      <w:pPr>
        <w:pStyle w:val="Heading2"/>
      </w:pPr>
      <w:bookmarkStart w:id="24" w:name="_Toc204951315"/>
      <w:r w:rsidRPr="00AA23B5">
        <w:t xml:space="preserve">Task </w:t>
      </w:r>
      <w:r w:rsidR="00973908">
        <w:t>2</w:t>
      </w:r>
      <w:r w:rsidRPr="00AA23B5">
        <w:t>: Focus groups with disabled people</w:t>
      </w:r>
      <w:bookmarkEnd w:id="24"/>
    </w:p>
    <w:p w14:paraId="2EB5139F" w14:textId="77777777" w:rsidR="004B239E" w:rsidRPr="0038008A" w:rsidRDefault="004B239E" w:rsidP="00400FC7">
      <w:r w:rsidRPr="0038008A">
        <w:t xml:space="preserve">The key findings </w:t>
      </w:r>
      <w:r w:rsidR="008E5976" w:rsidRPr="0038008A">
        <w:t xml:space="preserve">from </w:t>
      </w:r>
      <w:r w:rsidR="00C20A00" w:rsidRPr="0038008A">
        <w:t>the focus groups with disabled people are:</w:t>
      </w:r>
    </w:p>
    <w:p w14:paraId="73BE7CEC" w14:textId="77777777" w:rsidR="007D4382" w:rsidRPr="0038008A" w:rsidRDefault="007108AF" w:rsidP="00400FC7">
      <w:pPr>
        <w:pStyle w:val="ListParagraph"/>
        <w:numPr>
          <w:ilvl w:val="0"/>
          <w:numId w:val="45"/>
        </w:numPr>
      </w:pPr>
      <w:r>
        <w:t>Disabled people believe t</w:t>
      </w:r>
      <w:r w:rsidR="007D4382" w:rsidRPr="0038008A">
        <w:t xml:space="preserve">he </w:t>
      </w:r>
      <w:proofErr w:type="gramStart"/>
      <w:r w:rsidR="007D4382" w:rsidRPr="0038008A">
        <w:t>general public</w:t>
      </w:r>
      <w:proofErr w:type="gramEnd"/>
      <w:r w:rsidR="007D4382" w:rsidRPr="0038008A">
        <w:t xml:space="preserve"> lacks an awareness and understanding of disability.</w:t>
      </w:r>
    </w:p>
    <w:p w14:paraId="6DCB527B" w14:textId="77777777" w:rsidR="00020EA0" w:rsidRPr="0038008A" w:rsidRDefault="00020EA0" w:rsidP="00400FC7">
      <w:pPr>
        <w:pStyle w:val="ListParagraph"/>
        <w:numPr>
          <w:ilvl w:val="0"/>
          <w:numId w:val="45"/>
        </w:numPr>
      </w:pPr>
      <w:r w:rsidRPr="0038008A">
        <w:t>Politics and news stories play a significant role in shaping negative attitudes towards disabled people.</w:t>
      </w:r>
    </w:p>
    <w:p w14:paraId="2C28367D" w14:textId="77777777" w:rsidR="007A25F7" w:rsidRPr="0038008A" w:rsidRDefault="007A25F7" w:rsidP="00400FC7">
      <w:pPr>
        <w:pStyle w:val="ListParagraph"/>
        <w:numPr>
          <w:ilvl w:val="0"/>
          <w:numId w:val="45"/>
        </w:numPr>
      </w:pPr>
      <w:r w:rsidRPr="0038008A">
        <w:t>The accessibility barriers and negative attitudes that disabled people face when using transport have alarming implications on their mental health and confidence.</w:t>
      </w:r>
    </w:p>
    <w:p w14:paraId="1DBF325A" w14:textId="77777777" w:rsidR="00C20A00" w:rsidRPr="0038008A" w:rsidRDefault="008676C4" w:rsidP="00400FC7">
      <w:pPr>
        <w:pStyle w:val="ListParagraph"/>
        <w:numPr>
          <w:ilvl w:val="0"/>
          <w:numId w:val="45"/>
        </w:numPr>
      </w:pPr>
      <w:r w:rsidRPr="0038008A">
        <w:t>Participants felt that many existing accessibility issues resulted from disabled people not being included in the design of transport and services.</w:t>
      </w:r>
    </w:p>
    <w:p w14:paraId="4AFB7179" w14:textId="77777777" w:rsidR="00283D34" w:rsidRPr="0038008A" w:rsidRDefault="0058792A" w:rsidP="00400FC7">
      <w:pPr>
        <w:rPr>
          <w:b/>
          <w:bCs/>
        </w:rPr>
      </w:pPr>
      <w:r>
        <w:t xml:space="preserve">Further information on the </w:t>
      </w:r>
      <w:r w:rsidR="000F4587" w:rsidRPr="0038008A">
        <w:t xml:space="preserve">focus groups can be found </w:t>
      </w:r>
      <w:r>
        <w:t xml:space="preserve">can be found on the ncat </w:t>
      </w:r>
      <w:proofErr w:type="gramStart"/>
      <w:r>
        <w:t>website</w:t>
      </w:r>
      <w:r w:rsidR="00400FC7">
        <w:t>(</w:t>
      </w:r>
      <w:proofErr w:type="gramEnd"/>
      <w:r w:rsidR="00EF2C26">
        <w:rPr>
          <w:rStyle w:val="FootnoteReference"/>
          <w:rFonts w:cs="Arial"/>
          <w:sz w:val="24"/>
        </w:rPr>
        <w:footnoteReference w:id="3"/>
      </w:r>
      <w:r w:rsidR="00400FC7">
        <w:t>)</w:t>
      </w:r>
      <w:r>
        <w:t>.</w:t>
      </w:r>
      <w:r w:rsidRPr="0038008A" w:rsidDel="0058792A">
        <w:rPr>
          <w:highlight w:val="yellow"/>
        </w:rPr>
        <w:t xml:space="preserve"> </w:t>
      </w:r>
    </w:p>
    <w:p w14:paraId="2B3D1370" w14:textId="77777777" w:rsidR="00DB2B5C" w:rsidRPr="00AA23B5" w:rsidRDefault="00DB2B5C" w:rsidP="001462B3">
      <w:pPr>
        <w:pStyle w:val="Heading2"/>
      </w:pPr>
      <w:bookmarkStart w:id="25" w:name="_Toc204951316"/>
      <w:r w:rsidRPr="00AA23B5">
        <w:t>Task 3:</w:t>
      </w:r>
      <w:r w:rsidR="00973908">
        <w:t xml:space="preserve"> </w:t>
      </w:r>
      <w:r w:rsidR="00973908" w:rsidRPr="00973908">
        <w:t>Develop list of interventions to focus on and test with disabled people</w:t>
      </w:r>
      <w:bookmarkEnd w:id="25"/>
    </w:p>
    <w:p w14:paraId="611F796A" w14:textId="77777777" w:rsidR="00C34315" w:rsidRPr="0038008A" w:rsidRDefault="007A5516" w:rsidP="00400FC7">
      <w:r w:rsidRPr="0038008A">
        <w:t>The summary of findings from</w:t>
      </w:r>
      <w:r w:rsidR="0056399B" w:rsidRPr="0038008A">
        <w:t xml:space="preserve"> each activity </w:t>
      </w:r>
      <w:r w:rsidRPr="0038008A">
        <w:t>that led to the final version of</w:t>
      </w:r>
      <w:r w:rsidR="006F78E7" w:rsidRPr="0038008A">
        <w:t xml:space="preserve"> the</w:t>
      </w:r>
      <w:r w:rsidRPr="0038008A">
        <w:t xml:space="preserve"> survey with non-disabled people</w:t>
      </w:r>
      <w:r w:rsidR="00C34315" w:rsidRPr="0038008A">
        <w:t xml:space="preserve"> is as follows:</w:t>
      </w:r>
    </w:p>
    <w:p w14:paraId="0F81CD86" w14:textId="010F024F" w:rsidR="000027FE" w:rsidRPr="0038008A" w:rsidRDefault="000027FE" w:rsidP="00400FC7">
      <w:pPr>
        <w:pStyle w:val="ListParagraph"/>
        <w:numPr>
          <w:ilvl w:val="0"/>
          <w:numId w:val="46"/>
        </w:numPr>
      </w:pPr>
      <w:r w:rsidRPr="00400FC7">
        <w:rPr>
          <w:b/>
          <w:bCs/>
        </w:rPr>
        <w:t xml:space="preserve">WSP and </w:t>
      </w:r>
      <w:proofErr w:type="spellStart"/>
      <w:r w:rsidRPr="00400FC7">
        <w:rPr>
          <w:b/>
          <w:bCs/>
        </w:rPr>
        <w:t>RiDC</w:t>
      </w:r>
      <w:proofErr w:type="spellEnd"/>
      <w:r w:rsidRPr="00400FC7">
        <w:rPr>
          <w:b/>
          <w:bCs/>
        </w:rPr>
        <w:t xml:space="preserve"> workshop</w:t>
      </w:r>
      <w:r w:rsidRPr="0038008A">
        <w:t xml:space="preserve"> </w:t>
      </w:r>
      <w:r w:rsidR="00D91D88" w:rsidRPr="0038008A">
        <w:t xml:space="preserve">identified key settings </w:t>
      </w:r>
      <w:r w:rsidR="003D7FF1" w:rsidRPr="0038008A">
        <w:t>w</w:t>
      </w:r>
      <w:r w:rsidR="008045B1">
        <w:t>h</w:t>
      </w:r>
      <w:r w:rsidR="003D7FF1" w:rsidRPr="0038008A">
        <w:t xml:space="preserve">ere negative behaviours and attitudes are likely to occur </w:t>
      </w:r>
      <w:r w:rsidR="00D91D88" w:rsidRPr="0038008A">
        <w:t>(seating on public transport, wheelchair spaces, street space</w:t>
      </w:r>
      <w:r w:rsidR="00A80A46" w:rsidRPr="0038008A">
        <w:t xml:space="preserve"> and </w:t>
      </w:r>
      <w:r w:rsidR="00D91D88" w:rsidRPr="0038008A">
        <w:t>disabled parking</w:t>
      </w:r>
      <w:r w:rsidR="00A80A46" w:rsidRPr="0038008A">
        <w:t xml:space="preserve">). </w:t>
      </w:r>
      <w:r w:rsidR="00763A19" w:rsidRPr="0038008A">
        <w:t xml:space="preserve">For a list of pain points, barriers, and expected correct behaviours see </w:t>
      </w:r>
      <w:r w:rsidR="00643EF5" w:rsidRPr="006A1EE7">
        <w:fldChar w:fldCharType="begin"/>
      </w:r>
      <w:r w:rsidR="00643EF5" w:rsidRPr="006A1EE7">
        <w:instrText xml:space="preserve"> REF _Ref203045275 \h </w:instrText>
      </w:r>
      <w:r w:rsidR="006A1EE7">
        <w:instrText xml:space="preserve"> \* MERGEFORMAT </w:instrText>
      </w:r>
      <w:r w:rsidR="00643EF5" w:rsidRPr="006A1EE7">
        <w:fldChar w:fldCharType="separate"/>
      </w:r>
      <w:r w:rsidR="00524581">
        <w:rPr>
          <w:lang w:eastAsia="en-GB"/>
        </w:rPr>
        <w:t xml:space="preserve">Appendix A: </w:t>
      </w:r>
      <w:r w:rsidR="00524581" w:rsidRPr="00C44455">
        <w:rPr>
          <w:lang w:eastAsia="en-GB"/>
        </w:rPr>
        <w:t>Interventions workshop</w:t>
      </w:r>
      <w:r w:rsidR="00524581">
        <w:rPr>
          <w:lang w:eastAsia="en-GB"/>
        </w:rPr>
        <w:t>s</w:t>
      </w:r>
      <w:r w:rsidR="00524581" w:rsidRPr="00C44455">
        <w:rPr>
          <w:lang w:eastAsia="en-GB"/>
        </w:rPr>
        <w:t xml:space="preserve"> with project staff</w:t>
      </w:r>
      <w:r w:rsidR="00643EF5" w:rsidRPr="006A1EE7">
        <w:fldChar w:fldCharType="end"/>
      </w:r>
      <w:r w:rsidR="006A1EE7">
        <w:t>.</w:t>
      </w:r>
    </w:p>
    <w:p w14:paraId="01B64462" w14:textId="789BC0AC" w:rsidR="00222800" w:rsidRPr="0038008A" w:rsidRDefault="000027FE" w:rsidP="00400FC7">
      <w:pPr>
        <w:pStyle w:val="ListParagraph"/>
        <w:numPr>
          <w:ilvl w:val="0"/>
          <w:numId w:val="46"/>
        </w:numPr>
      </w:pPr>
      <w:r w:rsidRPr="00400FC7">
        <w:rPr>
          <w:b/>
          <w:bCs/>
        </w:rPr>
        <w:t>Long list of interventions</w:t>
      </w:r>
      <w:r w:rsidR="006C1CE3" w:rsidRPr="00400FC7">
        <w:rPr>
          <w:b/>
          <w:bCs/>
        </w:rPr>
        <w:t xml:space="preserve"> </w:t>
      </w:r>
      <w:r w:rsidR="006C1CE3" w:rsidRPr="00400FC7">
        <w:rPr>
          <w:szCs w:val="22"/>
        </w:rPr>
        <w:t>that could change negative behaviours and attitudes of non-disabled people towards disabled people when travelling was developed</w:t>
      </w:r>
      <w:r w:rsidR="008601AA" w:rsidRPr="00400FC7">
        <w:rPr>
          <w:b/>
          <w:bCs/>
          <w:sz w:val="22"/>
          <w:szCs w:val="22"/>
        </w:rPr>
        <w:t xml:space="preserve"> </w:t>
      </w:r>
      <w:r w:rsidR="00400FC7">
        <w:rPr>
          <w:b/>
          <w:bCs/>
          <w:sz w:val="22"/>
          <w:szCs w:val="22"/>
        </w:rPr>
        <w:t>(</w:t>
      </w:r>
      <w:r w:rsidR="009A639F">
        <w:t>S</w:t>
      </w:r>
      <w:r w:rsidR="00653C3B" w:rsidRPr="0038008A">
        <w:t xml:space="preserve">ee </w:t>
      </w:r>
      <w:r w:rsidR="006A1EE7" w:rsidRPr="006A1EE7">
        <w:fldChar w:fldCharType="begin"/>
      </w:r>
      <w:r w:rsidR="006A1EE7" w:rsidRPr="006A1EE7">
        <w:instrText xml:space="preserve"> REF _Ref195109070 \h </w:instrText>
      </w:r>
      <w:r w:rsidR="006A1EE7">
        <w:instrText xml:space="preserve"> \* MERGEFORMAT </w:instrText>
      </w:r>
      <w:r w:rsidR="006A1EE7" w:rsidRPr="006A1EE7">
        <w:fldChar w:fldCharType="separate"/>
      </w:r>
      <w:r w:rsidR="00524581">
        <w:rPr>
          <w:lang w:eastAsia="en-GB"/>
        </w:rPr>
        <w:t>Appendix B: Long list of interventions</w:t>
      </w:r>
      <w:r w:rsidR="006A1EE7" w:rsidRPr="006A1EE7">
        <w:fldChar w:fldCharType="end"/>
      </w:r>
      <w:r w:rsidR="006C1CE3">
        <w:t>)</w:t>
      </w:r>
      <w:r w:rsidR="00222800" w:rsidRPr="006A1EE7">
        <w:t>.</w:t>
      </w:r>
      <w:r w:rsidR="00653C3B" w:rsidRPr="0038008A">
        <w:t xml:space="preserve"> </w:t>
      </w:r>
    </w:p>
    <w:p w14:paraId="486A07A4" w14:textId="77777777" w:rsidR="000027FE" w:rsidRPr="0038008A" w:rsidRDefault="000027FE" w:rsidP="00400FC7">
      <w:pPr>
        <w:pStyle w:val="ListParagraph"/>
        <w:numPr>
          <w:ilvl w:val="0"/>
          <w:numId w:val="46"/>
        </w:numPr>
      </w:pPr>
      <w:r w:rsidRPr="00400FC7">
        <w:rPr>
          <w:b/>
          <w:bCs/>
        </w:rPr>
        <w:t>Experts by Experience Session</w:t>
      </w:r>
      <w:r w:rsidR="006A1D7D" w:rsidRPr="00400FC7">
        <w:rPr>
          <w:b/>
          <w:bCs/>
        </w:rPr>
        <w:t xml:space="preserve"> </w:t>
      </w:r>
      <w:r w:rsidR="006A1D7D" w:rsidRPr="0038008A">
        <w:t>found that</w:t>
      </w:r>
      <w:r w:rsidR="006A1D7D" w:rsidRPr="00400FC7">
        <w:rPr>
          <w:b/>
          <w:bCs/>
        </w:rPr>
        <w:t xml:space="preserve"> </w:t>
      </w:r>
      <w:r w:rsidR="006A1D7D" w:rsidRPr="0038008A">
        <w:t>p</w:t>
      </w:r>
      <w:r w:rsidR="00F83E74" w:rsidRPr="0038008A">
        <w:t xml:space="preserve">articipants agreed on </w:t>
      </w:r>
      <w:r w:rsidR="00717AC9" w:rsidRPr="0038008A">
        <w:t xml:space="preserve">the four </w:t>
      </w:r>
      <w:r w:rsidR="00F83E74" w:rsidRPr="0038008A">
        <w:t>key settings</w:t>
      </w:r>
      <w:r w:rsidR="009427BA" w:rsidRPr="0038008A">
        <w:t xml:space="preserve">, </w:t>
      </w:r>
      <w:r w:rsidR="00F83E74" w:rsidRPr="0038008A">
        <w:t>supported</w:t>
      </w:r>
      <w:r w:rsidR="00FC3CAA" w:rsidRPr="0038008A">
        <w:t xml:space="preserve"> the idea of</w:t>
      </w:r>
      <w:r w:rsidR="00F83E74" w:rsidRPr="0038008A">
        <w:t xml:space="preserve"> public awareness</w:t>
      </w:r>
      <w:r w:rsidR="00FC3CAA" w:rsidRPr="0038008A">
        <w:t xml:space="preserve"> and education</w:t>
      </w:r>
      <w:r w:rsidR="00F83E74" w:rsidRPr="0038008A">
        <w:t xml:space="preserve"> campaigns, had mixed reactions to the sunflower lanyard, and </w:t>
      </w:r>
      <w:r w:rsidR="00005305" w:rsidRPr="0038008A">
        <w:t>favoured</w:t>
      </w:r>
      <w:r w:rsidR="00F83E74" w:rsidRPr="0038008A">
        <w:t xml:space="preserve"> </w:t>
      </w:r>
      <w:r w:rsidR="007C3DF9" w:rsidRPr="0038008A">
        <w:t xml:space="preserve">the ideas of </w:t>
      </w:r>
      <w:r w:rsidR="00F83E74" w:rsidRPr="0038008A">
        <w:t>automated messages</w:t>
      </w:r>
      <w:r w:rsidR="00BA02D3" w:rsidRPr="0038008A">
        <w:t xml:space="preserve"> on public transport</w:t>
      </w:r>
      <w:r w:rsidR="00F83E74" w:rsidRPr="0038008A">
        <w:t xml:space="preserve"> and school education.</w:t>
      </w:r>
    </w:p>
    <w:p w14:paraId="26B40695" w14:textId="77777777" w:rsidR="00DB2B5C" w:rsidRPr="00AA23B5" w:rsidRDefault="00DB2B5C" w:rsidP="001462B3">
      <w:pPr>
        <w:pStyle w:val="Heading2"/>
      </w:pPr>
      <w:bookmarkStart w:id="26" w:name="_Toc204951317"/>
      <w:r w:rsidRPr="00AA23B5">
        <w:t xml:space="preserve">Task 4: </w:t>
      </w:r>
      <w:r w:rsidR="001B6CC4">
        <w:t>Run</w:t>
      </w:r>
      <w:r w:rsidR="001B6CC4" w:rsidRPr="00AA23B5">
        <w:t xml:space="preserve"> </w:t>
      </w:r>
      <w:r w:rsidRPr="00AA23B5">
        <w:t>survey with non-disabled people</w:t>
      </w:r>
      <w:bookmarkEnd w:id="26"/>
    </w:p>
    <w:p w14:paraId="636D511A" w14:textId="77777777" w:rsidR="00DB2B5C" w:rsidRPr="0038008A" w:rsidRDefault="00083376" w:rsidP="00400FC7">
      <w:r w:rsidRPr="0038008A">
        <w:t>Following the survey we have identified 7 key findings.</w:t>
      </w:r>
    </w:p>
    <w:p w14:paraId="73CD3D84" w14:textId="77777777" w:rsidR="00CF3644" w:rsidRPr="00AA674E" w:rsidRDefault="00CF3644" w:rsidP="001462B3">
      <w:pPr>
        <w:pStyle w:val="Heading3"/>
      </w:pPr>
      <w:bookmarkStart w:id="27" w:name="_Toc200951718"/>
      <w:bookmarkStart w:id="28" w:name="_Toc204951318"/>
      <w:r w:rsidRPr="00AA674E">
        <w:t>Finding 1: People’s characteristics and experiences with disabled people significantly impact their views on whether interventions will make an impact</w:t>
      </w:r>
      <w:bookmarkEnd w:id="27"/>
      <w:bookmarkEnd w:id="28"/>
    </w:p>
    <w:p w14:paraId="23BDE073" w14:textId="77777777" w:rsidR="00083376" w:rsidRPr="0038008A" w:rsidRDefault="000933C2" w:rsidP="00400FC7">
      <w:r w:rsidRPr="0038008A">
        <w:t>The analysis showed that men and older people consistently are less likely to think that interventions will have a high impact on people’s behaviour than women and younger people.</w:t>
      </w:r>
      <w:r w:rsidR="00AE29BF" w:rsidRPr="0038008A">
        <w:t xml:space="preserve"> We also found that those that care for adults or children are more likely to think interventions will have a large impact than those who are not carers.</w:t>
      </w:r>
      <w:r w:rsidR="002D213B" w:rsidRPr="0038008A">
        <w:t xml:space="preserve"> The analysis showed that people who know a disabled person, especially someone with a non-visible access need, are more likely to think that interventions will have a large impact on people’s behaviour.</w:t>
      </w:r>
      <w:r w:rsidR="000F1C3F" w:rsidRPr="0038008A">
        <w:t xml:space="preserve"> We also found that people’s experiences impact their views. For example, those who stated that they have seen a member of public confront someone over parking in a disabled bay are more likely to think that interventions will have a large impact on people’s behaviour.</w:t>
      </w:r>
    </w:p>
    <w:p w14:paraId="46585A0B" w14:textId="77777777" w:rsidR="00C619F0" w:rsidRPr="00AA674E" w:rsidRDefault="00C619F0" w:rsidP="002F15A4">
      <w:pPr>
        <w:pStyle w:val="Heading3"/>
      </w:pPr>
      <w:bookmarkStart w:id="29" w:name="_Toc200951719"/>
      <w:bookmarkStart w:id="30" w:name="_Toc204951319"/>
      <w:r w:rsidRPr="00AA674E">
        <w:t>Finding 2: People agree that education could have a positive impact in teaching children and young adults how to support disabled people while travelling</w:t>
      </w:r>
      <w:bookmarkEnd w:id="29"/>
      <w:bookmarkEnd w:id="30"/>
    </w:p>
    <w:p w14:paraId="46832FAA" w14:textId="77777777" w:rsidR="009110F9" w:rsidRPr="0038008A" w:rsidRDefault="009110F9" w:rsidP="00400FC7">
      <w:r w:rsidRPr="0038008A">
        <w:t xml:space="preserve">Participants in our focus groups particularly stressed the role of education and the importance of having young people be aware of disability as a way of combating prejudice and ableism.  </w:t>
      </w:r>
    </w:p>
    <w:p w14:paraId="31C8542A" w14:textId="77777777" w:rsidR="000F1C3F" w:rsidRDefault="009110F9" w:rsidP="00400FC7">
      <w:pPr>
        <w:rPr>
          <w:sz w:val="24"/>
          <w:szCs w:val="22"/>
        </w:rPr>
      </w:pPr>
      <w:r w:rsidRPr="0038008A">
        <w:rPr>
          <w:sz w:val="24"/>
          <w:szCs w:val="22"/>
        </w:rPr>
        <w:t>During our survey we asked non-disabled people their views on the potential impact of education on how to support disabled people aimed at different age groups. We found, that in general, people think that education could be very impactful.</w:t>
      </w:r>
    </w:p>
    <w:p w14:paraId="6D51AD11" w14:textId="77777777" w:rsidR="00E75CC7" w:rsidRPr="00AA674E" w:rsidRDefault="00E75CC7" w:rsidP="002F15A4">
      <w:pPr>
        <w:pStyle w:val="Heading3"/>
      </w:pPr>
      <w:bookmarkStart w:id="31" w:name="_Toc204951320"/>
      <w:r w:rsidRPr="00AA674E">
        <w:t xml:space="preserve">Finding </w:t>
      </w:r>
      <w:r>
        <w:t>3</w:t>
      </w:r>
      <w:r w:rsidRPr="00AA674E">
        <w:t>: More luggage space by your seat could help free up priority spaces on public transport</w:t>
      </w:r>
      <w:bookmarkEnd w:id="31"/>
    </w:p>
    <w:p w14:paraId="71694EE6" w14:textId="77777777" w:rsidR="00E75CC7" w:rsidRPr="00A21F4B" w:rsidRDefault="00E75CC7" w:rsidP="00400FC7">
      <w:r w:rsidRPr="00A21F4B">
        <w:t xml:space="preserve">In response to the question, “In your opinion, why would someone not move their luggage to give up space in a priority area (e.g. the wheelchair space) for a disabled person with visible impairments and access needs on public transport?”, 58% of respondents said it was because there is nowhere else to store the luggage. </w:t>
      </w:r>
    </w:p>
    <w:p w14:paraId="7004B2C8" w14:textId="77777777" w:rsidR="00E75CC7" w:rsidRPr="0038008A" w:rsidRDefault="00E75CC7" w:rsidP="00400FC7">
      <w:pPr>
        <w:rPr>
          <w:sz w:val="24"/>
          <w:szCs w:val="22"/>
        </w:rPr>
      </w:pPr>
      <w:r w:rsidRPr="00A21F4B">
        <w:t xml:space="preserve">We explored different options for additional luggage storage, and asked people where they think people would be most comfortable leaving their luggage instead of in the wheelchair space. There was a clear frontrunner, with people preferring to have extra luggage space by their seats. 83% of people thought that having extra luggage space by their seats would be very or extremely impactful (4 and 5 on a 5-point scale). Having luggage racks in individual carriages and locked luggage spaces were less preferred, while staff only accessible spaces made people very uncomfortable. </w:t>
      </w:r>
    </w:p>
    <w:p w14:paraId="7F4B8BC7" w14:textId="77777777" w:rsidR="00501728" w:rsidRPr="00AA674E" w:rsidRDefault="00501728" w:rsidP="002F15A4">
      <w:pPr>
        <w:pStyle w:val="Heading3"/>
      </w:pPr>
      <w:bookmarkStart w:id="32" w:name="_Toc200951720"/>
      <w:bookmarkStart w:id="33" w:name="_Toc204951321"/>
      <w:r w:rsidRPr="00AA674E">
        <w:t xml:space="preserve">Finding </w:t>
      </w:r>
      <w:r w:rsidR="00700AD9">
        <w:t>4</w:t>
      </w:r>
      <w:r w:rsidRPr="00AA674E">
        <w:t>: Videos on social media are viewed as the most impactful form of messaging about the role of service animals and carers and sharing street space</w:t>
      </w:r>
      <w:bookmarkEnd w:id="32"/>
      <w:bookmarkEnd w:id="33"/>
    </w:p>
    <w:p w14:paraId="103E4B81" w14:textId="77777777" w:rsidR="002D5E11" w:rsidRPr="0038008A" w:rsidRDefault="002D5E11" w:rsidP="00400FC7">
      <w:r w:rsidRPr="0038008A">
        <w:t>We asked non-disabled people their views on seven different media approaches, and which ones they think would make the biggest impact on people’s behaviours. We found a consistent ordering of impact, irrespective of the topic at question:</w:t>
      </w:r>
    </w:p>
    <w:p w14:paraId="40E3513B" w14:textId="77777777" w:rsidR="002D5E11" w:rsidRPr="0038008A" w:rsidRDefault="002D5E11" w:rsidP="00400FC7">
      <w:pPr>
        <w:pStyle w:val="ListParagraph"/>
        <w:numPr>
          <w:ilvl w:val="0"/>
          <w:numId w:val="47"/>
        </w:numPr>
      </w:pPr>
      <w:r w:rsidRPr="0038008A">
        <w:t>Most impactful: videos on social media</w:t>
      </w:r>
    </w:p>
    <w:p w14:paraId="6BB01534" w14:textId="77777777" w:rsidR="002D5E11" w:rsidRPr="0038008A" w:rsidRDefault="002D5E11" w:rsidP="00400FC7">
      <w:pPr>
        <w:pStyle w:val="ListParagraph"/>
        <w:numPr>
          <w:ilvl w:val="0"/>
          <w:numId w:val="47"/>
        </w:numPr>
      </w:pPr>
      <w:r w:rsidRPr="0038008A">
        <w:t>Second most impactful: videos on screens located on public transport</w:t>
      </w:r>
    </w:p>
    <w:p w14:paraId="5D2A64C0" w14:textId="77777777" w:rsidR="002D5E11" w:rsidRPr="0038008A" w:rsidRDefault="002D5E11" w:rsidP="00400FC7">
      <w:pPr>
        <w:pStyle w:val="ListParagraph"/>
        <w:numPr>
          <w:ilvl w:val="0"/>
          <w:numId w:val="47"/>
        </w:numPr>
      </w:pPr>
      <w:r w:rsidRPr="0038008A">
        <w:t>Third most impactful: images on social media</w:t>
      </w:r>
    </w:p>
    <w:p w14:paraId="3E67F324" w14:textId="77777777" w:rsidR="002D5E11" w:rsidRDefault="002D5E11" w:rsidP="00400FC7">
      <w:r w:rsidRPr="0038008A">
        <w:t>Print media, static images on screens, posters, and videos on television were all viewed as less impactful.</w:t>
      </w:r>
    </w:p>
    <w:p w14:paraId="34E77A4E" w14:textId="77777777" w:rsidR="00E75CC7" w:rsidRPr="00AA674E" w:rsidRDefault="00E75CC7" w:rsidP="002F15A4">
      <w:pPr>
        <w:pStyle w:val="Heading3"/>
      </w:pPr>
      <w:bookmarkStart w:id="34" w:name="_Toc204951322"/>
      <w:r w:rsidRPr="00AA674E">
        <w:t xml:space="preserve">Finding </w:t>
      </w:r>
      <w:r>
        <w:t>5</w:t>
      </w:r>
      <w:r w:rsidRPr="00AA674E">
        <w:t>: Fines are viewed as more impactful than messaging when it comes to keeping disabled parking bays free</w:t>
      </w:r>
      <w:bookmarkEnd w:id="34"/>
    </w:p>
    <w:p w14:paraId="2F4BCE17" w14:textId="77777777" w:rsidR="00E75CC7" w:rsidRDefault="00E75CC7" w:rsidP="00400FC7">
      <w:r w:rsidRPr="00A21F4B">
        <w:t xml:space="preserve">It seems there is a knowledge barrier that should be tackled as the details of what exactly a Blue Badge allows is not clear to everyone. 96% of non-disabled people we asked stated that they know what a Blue Badge in a car is. When we asked them to describe what they think the Blue Badge means, people managed to describe the basic principle. Some examples are: “there is someone with disabilities in the car” and “disabled person (visible or invisible) needs the </w:t>
      </w:r>
      <w:proofErr w:type="gramStart"/>
      <w:r w:rsidRPr="00A21F4B">
        <w:t>badge</w:t>
      </w:r>
      <w:proofErr w:type="gramEnd"/>
      <w:r w:rsidRPr="00A21F4B">
        <w:t xml:space="preserve"> so they are closer to their car destination”. </w:t>
      </w:r>
    </w:p>
    <w:p w14:paraId="0A2E1456" w14:textId="77777777" w:rsidR="00E75CC7" w:rsidRPr="0038008A" w:rsidRDefault="00E75CC7" w:rsidP="00400FC7">
      <w:r w:rsidRPr="00A21F4B">
        <w:t>We also tested whether people fully understand what the Blue Badge covers. We found that almost everyone (97%) knows that Blue Badge holders can park in designated disabled parking spaces. However, fewer respondents were aware that Blue Badge holders can park for free in some pay-and-display car parks (60%), and only 43% knew they can park on single or double yellow lines for up to three hours, except where there is a ban on loading or unloading. This shows that there is need for education on what a Blue Badge means.</w:t>
      </w:r>
    </w:p>
    <w:p w14:paraId="24CEE1C3" w14:textId="77777777" w:rsidR="00CF3644" w:rsidRPr="00AA674E" w:rsidRDefault="004D0B4F" w:rsidP="002F15A4">
      <w:pPr>
        <w:pStyle w:val="Heading3"/>
      </w:pPr>
      <w:bookmarkStart w:id="35" w:name="_Toc204951323"/>
      <w:r w:rsidRPr="00AA674E">
        <w:t xml:space="preserve">Finding </w:t>
      </w:r>
      <w:r w:rsidR="00B60F24">
        <w:t>6</w:t>
      </w:r>
      <w:r w:rsidRPr="00AA674E">
        <w:t>: Sounds when the ramp extends are viewed as the more impactful than generic audio messages about access needs</w:t>
      </w:r>
      <w:bookmarkEnd w:id="35"/>
    </w:p>
    <w:p w14:paraId="2FB7CA5C" w14:textId="77777777" w:rsidR="00BC550E" w:rsidRPr="0038008A" w:rsidRDefault="00BC550E" w:rsidP="00400FC7">
      <w:r w:rsidRPr="0038008A">
        <w:t>As such, we explored different audio messaging options to see whether they could be successful in reminding people to be mindful of disabled people’s access needs.</w:t>
      </w:r>
    </w:p>
    <w:p w14:paraId="38DB0111" w14:textId="77777777" w:rsidR="00AD0F92" w:rsidRPr="0038008A" w:rsidRDefault="00AD0F92" w:rsidP="00400FC7">
      <w:r w:rsidRPr="0038008A">
        <w:t>Even though they were not seen as the most impactful, we still asked respondents to make suggestions about what the audio messages could say at various locations. There are several themes that emerged from the suggestions:</w:t>
      </w:r>
    </w:p>
    <w:p w14:paraId="44C4B441" w14:textId="77777777" w:rsidR="00AD0F92" w:rsidRPr="0038008A" w:rsidRDefault="00AD0F92" w:rsidP="00400FC7">
      <w:pPr>
        <w:pStyle w:val="ListParagraph"/>
        <w:numPr>
          <w:ilvl w:val="0"/>
          <w:numId w:val="48"/>
        </w:numPr>
      </w:pPr>
      <w:r w:rsidRPr="0038008A">
        <w:t>Many responses emphasize the importance of being kind, considerate, and aware of others' needs. Example suggestions included: “"Please be considerate of your fellow passengers" and "Be mindful of passengers who may require seating."</w:t>
      </w:r>
    </w:p>
    <w:p w14:paraId="4943FB9A" w14:textId="77777777" w:rsidR="00AD0F92" w:rsidRPr="0038008A" w:rsidRDefault="00AD0F92" w:rsidP="00400FC7">
      <w:pPr>
        <w:pStyle w:val="ListParagraph"/>
        <w:numPr>
          <w:ilvl w:val="0"/>
          <w:numId w:val="48"/>
        </w:numPr>
      </w:pPr>
      <w:r w:rsidRPr="0038008A">
        <w:t>The idea that helping others is a shared social responsibility is a recurring message. Example suggestions included: "We are all responsible for each other" and “Please be courteous to all fellow passengers."</w:t>
      </w:r>
    </w:p>
    <w:p w14:paraId="5018228E" w14:textId="77777777" w:rsidR="00AD0F92" w:rsidRPr="0038008A" w:rsidRDefault="00AD0F92" w:rsidP="00400FC7">
      <w:pPr>
        <w:pStyle w:val="ListParagraph"/>
        <w:numPr>
          <w:ilvl w:val="0"/>
          <w:numId w:val="48"/>
        </w:numPr>
      </w:pPr>
      <w:r w:rsidRPr="0038008A">
        <w:t>Many responses use direct, polite commands to prompt action. Example suggestions included: “"Please offer your seat to those that need it" and “Please allow space for passengers who may require additional assistance."</w:t>
      </w:r>
    </w:p>
    <w:p w14:paraId="48F272BC" w14:textId="77777777" w:rsidR="00AD0F92" w:rsidRPr="0038008A" w:rsidRDefault="00AD0F92" w:rsidP="00400FC7">
      <w:pPr>
        <w:pStyle w:val="ListParagraph"/>
        <w:numPr>
          <w:ilvl w:val="0"/>
          <w:numId w:val="48"/>
        </w:numPr>
      </w:pPr>
      <w:r w:rsidRPr="0038008A">
        <w:t>Many responses highlight that not all disabilities are visible and call for greater awareness and sensitivity. Example suggestions included: "Not every disability is visible" and "Please be aware that some passengers' disability may not be obvious."</w:t>
      </w:r>
    </w:p>
    <w:p w14:paraId="18286546" w14:textId="77777777" w:rsidR="00083376" w:rsidRPr="00AA674E" w:rsidRDefault="00083376" w:rsidP="002F15A4">
      <w:pPr>
        <w:pStyle w:val="Heading3"/>
      </w:pPr>
      <w:bookmarkStart w:id="36" w:name="_Toc200951724"/>
      <w:bookmarkStart w:id="37" w:name="_Toc204951324"/>
      <w:r w:rsidRPr="00AA674E">
        <w:t>Finding 7: Divisive views on non-disabled people wearing an ‘ask me for my seat’ badge</w:t>
      </w:r>
      <w:bookmarkEnd w:id="36"/>
      <w:bookmarkEnd w:id="37"/>
      <w:r w:rsidRPr="00AA674E">
        <w:t xml:space="preserve"> </w:t>
      </w:r>
    </w:p>
    <w:p w14:paraId="60C1F323" w14:textId="77777777" w:rsidR="00A95D63" w:rsidRPr="0038008A" w:rsidRDefault="00A95D63" w:rsidP="0045773F">
      <w:r w:rsidRPr="0038008A">
        <w:t xml:space="preserve">We asked non-disabled people why they think people do not give up priority seats for a person with visible access needs. The top answer was “they did not notice the person needed a seat”, with 55% of respondents choosing this. This is a typical example of when a disabled person needs to ask for the seat to be given up. This puts the burden back onto the disabled person to have to ask people to give up their seats, which can cause anxiety as they do not know how the person in the seat will react. An option to give disabled people more confidence in a positive experience is for the non-disabled person to wear a badge that indicated they are happy to give up the seat if asked. </w:t>
      </w:r>
    </w:p>
    <w:p w14:paraId="0B997536" w14:textId="77777777" w:rsidR="004D0B4F" w:rsidRPr="0038008A" w:rsidRDefault="00A95D63" w:rsidP="0045773F">
      <w:r w:rsidRPr="0038008A">
        <w:t>We asked non-disabled people whether they would be willing to wear a badge indicating they are happy to give up their seat for someone who needed it. Only 29% of people said yes, 26% said maybe and 38% said no.</w:t>
      </w:r>
    </w:p>
    <w:p w14:paraId="193256E3" w14:textId="77777777" w:rsidR="00F50AA2" w:rsidRPr="00A90844" w:rsidRDefault="00F50AA2" w:rsidP="002F15A4">
      <w:pPr>
        <w:pStyle w:val="Heading3"/>
      </w:pPr>
      <w:bookmarkStart w:id="38" w:name="_Toc203041774"/>
      <w:bookmarkStart w:id="39" w:name="_Toc204951325"/>
      <w:r w:rsidRPr="00A90844">
        <w:t>Finding 8: There is no singular place for disabled people to report bad, or good, attitudes and behaviours</w:t>
      </w:r>
      <w:bookmarkEnd w:id="38"/>
      <w:bookmarkEnd w:id="39"/>
    </w:p>
    <w:p w14:paraId="3B3BF3C5" w14:textId="77777777" w:rsidR="00F50AA2" w:rsidRPr="00F50AA2" w:rsidRDefault="00F50AA2" w:rsidP="0045773F">
      <w:r w:rsidRPr="00A90844">
        <w:t>While not specifically related to the attitudes of non-disabled people, one finding showed that disabled people sometimes were unsure of who to report bad behaviour or poor service to. This finding highlights how difficult it can be for people to have a voice.</w:t>
      </w:r>
    </w:p>
    <w:p w14:paraId="060393FA" w14:textId="77777777" w:rsidR="00395943" w:rsidRPr="006D5BC3" w:rsidRDefault="00395943" w:rsidP="002F15A4">
      <w:pPr>
        <w:pStyle w:val="Heading1"/>
      </w:pPr>
      <w:bookmarkStart w:id="40" w:name="_Toc204951326"/>
      <w:r w:rsidRPr="006D5BC3">
        <w:rPr>
          <w:rFonts w:eastAsia="Times New Roman"/>
          <w:kern w:val="0"/>
          <w:lang w:eastAsia="en-GB"/>
        </w:rPr>
        <w:t>4</w:t>
      </w:r>
      <w:r w:rsidRPr="006D5BC3">
        <w:rPr>
          <w:rFonts w:eastAsia="Times New Roman"/>
          <w:kern w:val="0"/>
          <w:lang w:eastAsia="en-GB"/>
        </w:rPr>
        <w:tab/>
      </w:r>
      <w:r w:rsidRPr="00913B3F">
        <w:rPr>
          <w:rStyle w:val="normaltextrun"/>
          <w:rFonts w:cs="Arial"/>
          <w:bCs/>
        </w:rPr>
        <w:t>What conclusions did we come to?</w:t>
      </w:r>
      <w:bookmarkEnd w:id="40"/>
    </w:p>
    <w:p w14:paraId="52509544" w14:textId="77777777" w:rsidR="0073795B" w:rsidRDefault="0073795B" w:rsidP="0045773F">
      <w:r w:rsidRPr="00AA674E">
        <w:t>Our key conclusions are:</w:t>
      </w:r>
    </w:p>
    <w:p w14:paraId="787B3B6C" w14:textId="77777777" w:rsidR="00757371" w:rsidRPr="00AA674E" w:rsidRDefault="00757371" w:rsidP="00146CE5">
      <w:pPr>
        <w:pStyle w:val="Heading2"/>
      </w:pPr>
      <w:bookmarkStart w:id="41" w:name="_Toc204951327"/>
      <w:r w:rsidRPr="00AA674E">
        <w:t xml:space="preserve">Conclusion </w:t>
      </w:r>
      <w:r>
        <w:t>1</w:t>
      </w:r>
      <w:r w:rsidRPr="00AA674E">
        <w:t>: Education is a very important tool that should be higher priority.</w:t>
      </w:r>
      <w:bookmarkEnd w:id="41"/>
    </w:p>
    <w:p w14:paraId="2AA3A9C1" w14:textId="77777777" w:rsidR="00757371" w:rsidRPr="00AA674E" w:rsidRDefault="00757371" w:rsidP="0045773F">
      <w:pPr>
        <w:rPr>
          <w:b/>
        </w:rPr>
      </w:pPr>
      <w:r w:rsidRPr="00AA674E">
        <w:t>Disabled people told us that education and awareness raising through humanising disabled people is a key aspect of improving public attitudes. They stressed the importance of having young people be aware of disability as a way of combating prejudice and ableism. It may also help them from asking awkward questions or feeling embarrassed to learn. Educating young people can also enable them to pass on the learnings to older people (such as parents).</w:t>
      </w:r>
    </w:p>
    <w:p w14:paraId="63B40CFB" w14:textId="77777777" w:rsidR="0073795B" w:rsidRPr="00AA674E" w:rsidRDefault="0073795B" w:rsidP="00146CE5">
      <w:pPr>
        <w:pStyle w:val="Heading2"/>
      </w:pPr>
      <w:bookmarkStart w:id="42" w:name="_Toc204951328"/>
      <w:r w:rsidRPr="00AA674E">
        <w:t xml:space="preserve">Conclusion </w:t>
      </w:r>
      <w:r w:rsidR="00757371">
        <w:t>2</w:t>
      </w:r>
      <w:r w:rsidRPr="00AA674E">
        <w:t xml:space="preserve">: </w:t>
      </w:r>
      <w:r w:rsidR="00B231E6" w:rsidRPr="00B231E6">
        <w:t>Improving luggage storage options could help to decrease conflict around space on public transport.</w:t>
      </w:r>
      <w:bookmarkEnd w:id="42"/>
    </w:p>
    <w:p w14:paraId="0D62D80C" w14:textId="77777777" w:rsidR="00AA4AC1" w:rsidRPr="00AA674E" w:rsidRDefault="00AA4AC1" w:rsidP="0045773F">
      <w:pPr>
        <w:rPr>
          <w:b/>
        </w:rPr>
      </w:pPr>
      <w:r w:rsidRPr="00AA674E">
        <w:rPr>
          <w:lang w:eastAsia="fr-CA"/>
        </w:rPr>
        <w:t xml:space="preserve">Non-disabled people told us that they think more luggage space by your seat could make the most impact. This was rated highest out </w:t>
      </w:r>
      <w:proofErr w:type="spellStart"/>
      <w:r w:rsidRPr="00AA674E">
        <w:rPr>
          <w:lang w:eastAsia="fr-CA"/>
        </w:rPr>
        <w:t>off</w:t>
      </w:r>
      <w:proofErr w:type="spellEnd"/>
      <w:r w:rsidRPr="00AA674E">
        <w:rPr>
          <w:lang w:eastAsia="fr-CA"/>
        </w:rPr>
        <w:t xml:space="preserve"> all the interventions we tested, not just among those interventions focusing on luggage space. 36% of respondents stated that this would be extremely impactful (5 out of 5 rating) and 47% saying (4 out of 5 rating) it would be very impactful. More luggage racks in individual carriages </w:t>
      </w:r>
      <w:proofErr w:type="gramStart"/>
      <w:r w:rsidRPr="00AA674E">
        <w:rPr>
          <w:lang w:eastAsia="fr-CA"/>
        </w:rPr>
        <w:t>was</w:t>
      </w:r>
      <w:proofErr w:type="gramEnd"/>
      <w:r w:rsidRPr="00AA674E">
        <w:rPr>
          <w:lang w:eastAsia="fr-CA"/>
        </w:rPr>
        <w:t xml:space="preserve"> also rated very high among all the interventions, showing that non-disabled people think that there are different solutions to the luggage problem that could have high impact. </w:t>
      </w:r>
      <w:r w:rsidR="0073795B" w:rsidRPr="00AA674E">
        <w:t xml:space="preserve"> </w:t>
      </w:r>
    </w:p>
    <w:p w14:paraId="2406F630" w14:textId="77777777" w:rsidR="00AA4AC1" w:rsidRPr="00AA674E" w:rsidRDefault="00687AA9" w:rsidP="00146CE5">
      <w:pPr>
        <w:pStyle w:val="Heading2"/>
      </w:pPr>
      <w:bookmarkStart w:id="43" w:name="_Toc204951329"/>
      <w:r w:rsidRPr="00AA674E">
        <w:t>Conclusion 3: Public awareness campaigns should focus on videos on social media and on public transport.</w:t>
      </w:r>
      <w:bookmarkEnd w:id="43"/>
    </w:p>
    <w:p w14:paraId="3A1F6143" w14:textId="77777777" w:rsidR="002945B1" w:rsidRDefault="002945B1" w:rsidP="0045773F">
      <w:r>
        <w:t xml:space="preserve">When testing different types of public awareness campaigns, non-disabled people told us that videos will likely have more impact than static images. They think videos on social media will likely make the biggest impact, especially among younger people.  Video screens located on public transport came second, with people </w:t>
      </w:r>
      <w:r w:rsidRPr="00AA674E">
        <w:t xml:space="preserve">highlighting that seeing these in the context of the problem can be helpful. </w:t>
      </w:r>
    </w:p>
    <w:p w14:paraId="60E3084D" w14:textId="77777777" w:rsidR="00F5105C" w:rsidRPr="00AA674E" w:rsidRDefault="00F5105C" w:rsidP="00146CE5">
      <w:pPr>
        <w:pStyle w:val="Heading2"/>
      </w:pPr>
      <w:bookmarkStart w:id="44" w:name="_Toc204951330"/>
      <w:r w:rsidRPr="00AA674E">
        <w:t>Conclusion</w:t>
      </w:r>
      <w:r>
        <w:t xml:space="preserve"> 4</w:t>
      </w:r>
      <w:r w:rsidRPr="00AA674E">
        <w:t>: Give fines to enforce Blue Badge parking restrictions</w:t>
      </w:r>
      <w:bookmarkEnd w:id="44"/>
    </w:p>
    <w:p w14:paraId="00C25E53" w14:textId="77777777" w:rsidR="00F5105C" w:rsidRDefault="00F5105C" w:rsidP="0045773F">
      <w:r>
        <w:t>Non-disabled people told us that they think issuing fines is the most impactful intervention to ensure that disabled bays are respected. Fines were viewed as more impactful than messaging.</w:t>
      </w:r>
    </w:p>
    <w:p w14:paraId="3BA93C4B" w14:textId="77777777" w:rsidR="008E2ED4" w:rsidRPr="00AA674E" w:rsidRDefault="008E2ED4" w:rsidP="00146CE5">
      <w:pPr>
        <w:pStyle w:val="Heading2"/>
      </w:pPr>
      <w:bookmarkStart w:id="45" w:name="_Toc200951729"/>
      <w:bookmarkStart w:id="46" w:name="_Toc204951331"/>
      <w:r w:rsidRPr="00AA674E">
        <w:t xml:space="preserve">Conclusion </w:t>
      </w:r>
      <w:r w:rsidR="00F5105C">
        <w:t>5</w:t>
      </w:r>
      <w:r w:rsidRPr="00AA674E">
        <w:t>: Create better understanding and singular design behind badges and lanyards.</w:t>
      </w:r>
      <w:bookmarkEnd w:id="45"/>
      <w:bookmarkEnd w:id="46"/>
    </w:p>
    <w:p w14:paraId="667ACE2E" w14:textId="77777777" w:rsidR="00AA4AC1" w:rsidRPr="00AE24DD" w:rsidRDefault="00AF26A6" w:rsidP="0045773F">
      <w:pPr>
        <w:rPr>
          <w:b/>
        </w:rPr>
      </w:pPr>
      <w:r w:rsidRPr="00AE24DD">
        <w:t xml:space="preserve">Disabled people pointed out, that a singularly designed lanyard and badge would avoid confusion and create clearer understanding among non-disabled people. It would also allow more weight to be behind the singular design, as disabled people worry that people might perceive the sunflower lanyard users as faking an impairment due to the perception that people were using them to avoid mask-wearing during the pandemic.  </w:t>
      </w:r>
    </w:p>
    <w:p w14:paraId="1044A437" w14:textId="77777777" w:rsidR="007F08E9" w:rsidRPr="00AA674E" w:rsidRDefault="007F08E9" w:rsidP="00146CE5">
      <w:pPr>
        <w:pStyle w:val="Heading2"/>
      </w:pPr>
      <w:bookmarkStart w:id="47" w:name="_Toc200951730"/>
      <w:bookmarkStart w:id="48" w:name="_Toc204951332"/>
      <w:r w:rsidRPr="00AA674E">
        <w:t xml:space="preserve">Conclusion </w:t>
      </w:r>
      <w:r w:rsidR="00F5105C">
        <w:t>6</w:t>
      </w:r>
      <w:r w:rsidRPr="00AA674E">
        <w:t>: Create bold emotive signage on seats or on the floor, and audio messages to help remind people about space on public transport</w:t>
      </w:r>
      <w:bookmarkEnd w:id="47"/>
      <w:bookmarkEnd w:id="48"/>
    </w:p>
    <w:p w14:paraId="345C7BDE" w14:textId="77777777" w:rsidR="007601C0" w:rsidRDefault="007601C0" w:rsidP="0045773F">
      <w:r>
        <w:t xml:space="preserve">Non-disabled people said that signs reminding about priority seating should be placed directly on seats or on the floor. Disabled people added that this signage should be bold and emotive and easy to see. Since 42% of non-disabled people think that people do not give up priority seats for disabled people because they do not know they are sitting in priority seats, having these images bright, bold and hard to miss is important. </w:t>
      </w:r>
    </w:p>
    <w:p w14:paraId="5B08BBBA" w14:textId="77777777" w:rsidR="008579EB" w:rsidRPr="00AA674E" w:rsidRDefault="008579EB" w:rsidP="00146CE5">
      <w:pPr>
        <w:pStyle w:val="Heading2"/>
      </w:pPr>
      <w:bookmarkStart w:id="49" w:name="_Toc200951732"/>
      <w:bookmarkStart w:id="50" w:name="_Toc204951333"/>
      <w:r w:rsidRPr="00AA674E">
        <w:t>Conclusion 7: Try combining interventions for most impact</w:t>
      </w:r>
      <w:bookmarkEnd w:id="49"/>
      <w:bookmarkEnd w:id="50"/>
    </w:p>
    <w:p w14:paraId="7916C4BB" w14:textId="77777777" w:rsidR="00AA4AC1" w:rsidRPr="00AE24DD" w:rsidRDefault="00373D9A" w:rsidP="0045773F">
      <w:pPr>
        <w:rPr>
          <w:b/>
        </w:rPr>
      </w:pPr>
      <w:r w:rsidRPr="00AE24DD">
        <w:t xml:space="preserve">The most effective behaviour </w:t>
      </w:r>
      <w:proofErr w:type="gramStart"/>
      <w:r w:rsidRPr="00AE24DD">
        <w:t>change</w:t>
      </w:r>
      <w:proofErr w:type="gramEnd"/>
      <w:r w:rsidRPr="00AE24DD">
        <w:t xml:space="preserve"> interventions have information campaigns as well as “carrots” for good behaviour and “sticks” for bad behaviour. What this means, is that there will likely be bigger success if different types of interventions are delivered at the same time.</w:t>
      </w:r>
    </w:p>
    <w:p w14:paraId="798624EE" w14:textId="77777777" w:rsidR="00395943" w:rsidRPr="006D5BC3" w:rsidRDefault="00395943" w:rsidP="00146CE5">
      <w:pPr>
        <w:pStyle w:val="Heading1"/>
        <w:rPr>
          <w:rFonts w:eastAsia="Times New Roman"/>
          <w:kern w:val="0"/>
          <w:lang w:eastAsia="en-GB"/>
        </w:rPr>
      </w:pPr>
      <w:bookmarkStart w:id="51" w:name="_Toc204951334"/>
      <w:r w:rsidRPr="00AE24DD">
        <w:rPr>
          <w:rFonts w:eastAsia="Times New Roman"/>
          <w:kern w:val="0"/>
          <w:lang w:eastAsia="en-GB"/>
        </w:rPr>
        <w:t>5</w:t>
      </w:r>
      <w:r w:rsidRPr="00AE24DD">
        <w:rPr>
          <w:rFonts w:eastAsia="Times New Roman"/>
          <w:kern w:val="0"/>
          <w:lang w:eastAsia="en-GB"/>
        </w:rPr>
        <w:tab/>
      </w:r>
      <w:r w:rsidRPr="00AE24DD">
        <w:rPr>
          <w:rStyle w:val="normaltextrun"/>
          <w:rFonts w:cs="Arial"/>
          <w:bCs/>
        </w:rPr>
        <w:t>What should happen next?</w:t>
      </w:r>
      <w:bookmarkEnd w:id="51"/>
      <w:r w:rsidRPr="006D5BC3">
        <w:rPr>
          <w:rStyle w:val="eop"/>
          <w:rFonts w:cs="Arial"/>
          <w:bCs/>
        </w:rPr>
        <w:t> </w:t>
      </w:r>
    </w:p>
    <w:p w14:paraId="2A43A6FD" w14:textId="77777777" w:rsidR="00D32A55" w:rsidRDefault="00D32A55" w:rsidP="00C00A58">
      <w:r>
        <w:t xml:space="preserve">This study helped understand potential approaches to changing bad behaviours from non-disabled people. We have suggested some interventions that are more supported by disabled people and will likely have larger impacts on non-disabled people’s behaviours. </w:t>
      </w:r>
    </w:p>
    <w:p w14:paraId="0069FA60" w14:textId="77777777" w:rsidR="00057797" w:rsidRPr="00C00A58" w:rsidRDefault="00057797" w:rsidP="00C00A58">
      <w:pPr>
        <w:rPr>
          <w:b/>
          <w:bCs/>
        </w:rPr>
      </w:pPr>
      <w:bookmarkStart w:id="52" w:name="_Toc200951734"/>
      <w:r w:rsidRPr="00C00A58">
        <w:rPr>
          <w:b/>
          <w:bCs/>
        </w:rPr>
        <w:t>We have made recommendations for people in the transport sector:</w:t>
      </w:r>
      <w:bookmarkEnd w:id="52"/>
    </w:p>
    <w:p w14:paraId="7CB6ECC5" w14:textId="77777777" w:rsidR="00E8760C" w:rsidRPr="003E153A" w:rsidRDefault="00E8760C" w:rsidP="00C00A58">
      <w:pPr>
        <w:pStyle w:val="ListParagraph"/>
        <w:numPr>
          <w:ilvl w:val="0"/>
          <w:numId w:val="49"/>
        </w:numPr>
      </w:pPr>
      <w:r w:rsidRPr="003E153A">
        <w:t>Bus and rail manufacturers should explore how to increase luggage space.</w:t>
      </w:r>
    </w:p>
    <w:p w14:paraId="10A62EBE" w14:textId="77777777" w:rsidR="00E8760C" w:rsidRPr="003E153A" w:rsidRDefault="00E8760C" w:rsidP="00C00A58">
      <w:pPr>
        <w:pStyle w:val="ListParagraph"/>
        <w:numPr>
          <w:ilvl w:val="0"/>
          <w:numId w:val="49"/>
        </w:numPr>
      </w:pPr>
      <w:r w:rsidRPr="003E153A">
        <w:t>Private parking companies and local authorities should enforce Blue Badge violations with fines.</w:t>
      </w:r>
    </w:p>
    <w:p w14:paraId="525BE38C" w14:textId="77777777" w:rsidR="00057797" w:rsidRPr="00A90844" w:rsidRDefault="00057797" w:rsidP="00C00A58">
      <w:pPr>
        <w:pStyle w:val="ListParagraph"/>
        <w:numPr>
          <w:ilvl w:val="0"/>
          <w:numId w:val="49"/>
        </w:numPr>
      </w:pPr>
      <w:r w:rsidRPr="00A90844">
        <w:t>Prioritise robust Monitoring and Evaluation of the impact of interventions</w:t>
      </w:r>
      <w:r w:rsidR="007F4FF4" w:rsidRPr="00A90844">
        <w:t>.</w:t>
      </w:r>
    </w:p>
    <w:p w14:paraId="2A35585D" w14:textId="77777777" w:rsidR="003B3771" w:rsidRPr="00C00A58" w:rsidRDefault="003B3771" w:rsidP="00C00A58">
      <w:pPr>
        <w:rPr>
          <w:b/>
          <w:bCs/>
        </w:rPr>
      </w:pPr>
      <w:bookmarkStart w:id="53" w:name="_Toc200951735"/>
      <w:r w:rsidRPr="00C00A58">
        <w:rPr>
          <w:b/>
          <w:bCs/>
        </w:rPr>
        <w:t>We have made recommendations for people in the public sector:</w:t>
      </w:r>
      <w:bookmarkEnd w:id="53"/>
    </w:p>
    <w:p w14:paraId="5B8BADD7" w14:textId="77777777" w:rsidR="007F4FF4" w:rsidRPr="00A90844" w:rsidRDefault="003B3771" w:rsidP="00C00A58">
      <w:pPr>
        <w:pStyle w:val="ListParagraph"/>
        <w:numPr>
          <w:ilvl w:val="0"/>
          <w:numId w:val="50"/>
        </w:numPr>
      </w:pPr>
      <w:r w:rsidRPr="00A90844">
        <w:t>Consider inclusive education in schools as part of the national curriculum and involve disabled people in planning.</w:t>
      </w:r>
    </w:p>
    <w:p w14:paraId="18990AF1" w14:textId="77777777" w:rsidR="003B3771" w:rsidRPr="00A90844" w:rsidRDefault="00B93C57" w:rsidP="00C00A58">
      <w:pPr>
        <w:pStyle w:val="ListParagraph"/>
        <w:numPr>
          <w:ilvl w:val="0"/>
          <w:numId w:val="50"/>
        </w:numPr>
      </w:pPr>
      <w:r w:rsidRPr="00A90844">
        <w:t>Support public messaging campaigns.</w:t>
      </w:r>
    </w:p>
    <w:p w14:paraId="4245805D" w14:textId="77777777" w:rsidR="007F4FF4" w:rsidRPr="00A90844" w:rsidRDefault="00F245FA" w:rsidP="00C00A58">
      <w:pPr>
        <w:pStyle w:val="ListParagraph"/>
        <w:numPr>
          <w:ilvl w:val="0"/>
          <w:numId w:val="50"/>
        </w:numPr>
      </w:pPr>
      <w:r w:rsidRPr="00A90844">
        <w:t>Use the shift towards devolution and bus reform as opportunities for change.</w:t>
      </w:r>
    </w:p>
    <w:p w14:paraId="7F5A4E31" w14:textId="77777777" w:rsidR="003370F6" w:rsidRPr="00A90844" w:rsidRDefault="003370F6" w:rsidP="00C00A58">
      <w:pPr>
        <w:pStyle w:val="ListParagraph"/>
        <w:numPr>
          <w:ilvl w:val="0"/>
          <w:numId w:val="50"/>
        </w:numPr>
      </w:pPr>
      <w:r w:rsidRPr="00A90844">
        <w:t>Support areas trialling interventions.</w:t>
      </w:r>
    </w:p>
    <w:p w14:paraId="4676A8E8" w14:textId="77777777" w:rsidR="00763D5F" w:rsidRPr="00A90844" w:rsidRDefault="00763D5F" w:rsidP="00C00A58">
      <w:pPr>
        <w:pStyle w:val="ListParagraph"/>
        <w:numPr>
          <w:ilvl w:val="0"/>
          <w:numId w:val="50"/>
        </w:numPr>
      </w:pPr>
      <w:r w:rsidRPr="00A90844">
        <w:t>Create an ombudsman and legal protections for making complaints.</w:t>
      </w:r>
    </w:p>
    <w:p w14:paraId="513AB6E7" w14:textId="77777777" w:rsidR="003D17EA" w:rsidRPr="00A90844" w:rsidRDefault="003D17EA" w:rsidP="00C00A58">
      <w:pPr>
        <w:pStyle w:val="ListParagraph"/>
        <w:numPr>
          <w:ilvl w:val="0"/>
          <w:numId w:val="50"/>
        </w:numPr>
      </w:pPr>
      <w:r w:rsidRPr="00A90844">
        <w:t>Consider guidance on penalties and repercussions for not helping disabled people.</w:t>
      </w:r>
    </w:p>
    <w:p w14:paraId="5487A7F7" w14:textId="77777777" w:rsidR="00E0245D" w:rsidRPr="00C00A58" w:rsidRDefault="00E0245D" w:rsidP="00C00A58">
      <w:pPr>
        <w:rPr>
          <w:b/>
          <w:bCs/>
        </w:rPr>
      </w:pPr>
      <w:bookmarkStart w:id="54" w:name="_Toc200951736"/>
      <w:r w:rsidRPr="00C00A58">
        <w:rPr>
          <w:b/>
          <w:bCs/>
        </w:rPr>
        <w:t>We have made recommendations for people conducting research:</w:t>
      </w:r>
      <w:bookmarkEnd w:id="54"/>
    </w:p>
    <w:p w14:paraId="734385B8" w14:textId="77777777" w:rsidR="003D17EA" w:rsidRPr="00A90844" w:rsidRDefault="00E0245D" w:rsidP="00C00A58">
      <w:pPr>
        <w:pStyle w:val="ListParagraph"/>
        <w:numPr>
          <w:ilvl w:val="0"/>
          <w:numId w:val="51"/>
        </w:numPr>
      </w:pPr>
      <w:r w:rsidRPr="00A90844">
        <w:t>Study more interventions and other settings.</w:t>
      </w:r>
    </w:p>
    <w:p w14:paraId="006DDFA1" w14:textId="77777777" w:rsidR="003D17EA" w:rsidRPr="00A90844" w:rsidRDefault="00D545F1" w:rsidP="00C00A58">
      <w:pPr>
        <w:pStyle w:val="ListParagraph"/>
        <w:numPr>
          <w:ilvl w:val="0"/>
          <w:numId w:val="51"/>
        </w:numPr>
      </w:pPr>
      <w:r w:rsidRPr="00A90844">
        <w:t>Actively include disabled people in research from the beginning.</w:t>
      </w:r>
    </w:p>
    <w:p w14:paraId="1228D9AA" w14:textId="77777777" w:rsidR="001C0F74" w:rsidRPr="00A90844" w:rsidRDefault="001C0F74" w:rsidP="00C00A58">
      <w:pPr>
        <w:pStyle w:val="ListParagraph"/>
        <w:numPr>
          <w:ilvl w:val="0"/>
          <w:numId w:val="51"/>
        </w:numPr>
      </w:pPr>
      <w:r w:rsidRPr="00A90844">
        <w:t>Ensure fair and ethical research practices.</w:t>
      </w:r>
    </w:p>
    <w:p w14:paraId="44330EBF" w14:textId="77777777" w:rsidR="00A80065" w:rsidRPr="00A90844" w:rsidRDefault="00A80065" w:rsidP="00C00A58">
      <w:pPr>
        <w:pStyle w:val="ListParagraph"/>
        <w:numPr>
          <w:ilvl w:val="0"/>
          <w:numId w:val="51"/>
        </w:numPr>
      </w:pPr>
      <w:r w:rsidRPr="00A90844">
        <w:t>Ensure research outputs are shared with decision makers and industry.</w:t>
      </w:r>
    </w:p>
    <w:p w14:paraId="75C99F5F" w14:textId="77777777" w:rsidR="00DC0970" w:rsidRPr="00C00A58" w:rsidRDefault="00E92F64" w:rsidP="00C00A58">
      <w:pPr>
        <w:pStyle w:val="ListParagraph"/>
        <w:numPr>
          <w:ilvl w:val="0"/>
          <w:numId w:val="51"/>
        </w:numPr>
      </w:pPr>
      <w:r w:rsidRPr="00A90844">
        <w:t>Ensure research outputs are accessible to disabled people.</w:t>
      </w:r>
    </w:p>
    <w:p w14:paraId="52F3E9E9" w14:textId="77777777" w:rsidR="00395943" w:rsidRPr="006D5BC3" w:rsidRDefault="00395943" w:rsidP="00146CE5">
      <w:pPr>
        <w:pStyle w:val="Heading1"/>
        <w:rPr>
          <w:rStyle w:val="eop"/>
          <w:rFonts w:cs="Arial"/>
          <w:b w:val="0"/>
          <w:bCs/>
        </w:rPr>
      </w:pPr>
      <w:bookmarkStart w:id="55" w:name="_Toc204951335"/>
      <w:r w:rsidRPr="00E92F64">
        <w:rPr>
          <w:rFonts w:eastAsia="Times New Roman"/>
          <w:kern w:val="0"/>
          <w:lang w:eastAsia="en-GB"/>
        </w:rPr>
        <w:t>6</w:t>
      </w:r>
      <w:r w:rsidRPr="00E92F64">
        <w:rPr>
          <w:rFonts w:eastAsia="Times New Roman"/>
          <w:kern w:val="0"/>
          <w:lang w:eastAsia="en-GB"/>
        </w:rPr>
        <w:tab/>
      </w:r>
      <w:r w:rsidRPr="00E92F64">
        <w:rPr>
          <w:rStyle w:val="normaltextrun"/>
          <w:rFonts w:cs="Arial"/>
          <w:bCs/>
        </w:rPr>
        <w:t>How will ncat use these findings to achieve change for disabled people’s transport?</w:t>
      </w:r>
      <w:bookmarkEnd w:id="55"/>
      <w:r w:rsidRPr="006D5BC3">
        <w:rPr>
          <w:rStyle w:val="eop"/>
          <w:rFonts w:cs="Arial"/>
          <w:bCs/>
        </w:rPr>
        <w:t> </w:t>
      </w:r>
    </w:p>
    <w:p w14:paraId="726166C9" w14:textId="77777777" w:rsidR="003F3824" w:rsidRPr="00C00A58" w:rsidRDefault="003F3824" w:rsidP="00C00A58">
      <w:pPr>
        <w:rPr>
          <w:b/>
          <w:bCs/>
        </w:rPr>
      </w:pPr>
      <w:bookmarkStart w:id="56" w:name="_Toc200951738"/>
      <w:r w:rsidRPr="00C00A58">
        <w:rPr>
          <w:b/>
          <w:bCs/>
        </w:rPr>
        <w:t>We have made recommendations for ncat and its future activities:</w:t>
      </w:r>
      <w:bookmarkEnd w:id="56"/>
    </w:p>
    <w:p w14:paraId="1DB11060" w14:textId="77777777" w:rsidR="003F3824" w:rsidRDefault="003F3824" w:rsidP="00C00A58">
      <w:pPr>
        <w:pStyle w:val="ListParagraph"/>
        <w:numPr>
          <w:ilvl w:val="0"/>
          <w:numId w:val="52"/>
        </w:numPr>
      </w:pPr>
      <w:r w:rsidRPr="00C00A58">
        <w:rPr>
          <w:b/>
          <w:bCs/>
        </w:rPr>
        <w:t>Raise awareness.</w:t>
      </w:r>
      <w:r>
        <w:t xml:space="preserve"> We will share the findings of this study on the ncat website and will present the outputs and conferences and industry events. We will also engage with the public sector and transport industry to make recommendations for interventions to take forward.</w:t>
      </w:r>
    </w:p>
    <w:p w14:paraId="2CCE0752" w14:textId="77777777" w:rsidR="003F3824" w:rsidRDefault="003F3824" w:rsidP="00C00A58">
      <w:pPr>
        <w:pStyle w:val="ListParagraph"/>
        <w:numPr>
          <w:ilvl w:val="0"/>
          <w:numId w:val="52"/>
        </w:numPr>
      </w:pPr>
      <w:r w:rsidRPr="00C00A58">
        <w:rPr>
          <w:b/>
          <w:bCs/>
        </w:rPr>
        <w:t>Share the data from this study.</w:t>
      </w:r>
      <w:r w:rsidRPr="00E9625A">
        <w:t xml:space="preserve"> We will share the data from this research with researchers and students who would like to do fur</w:t>
      </w:r>
      <w:r>
        <w:t>ther analysis on the collected data</w:t>
      </w:r>
      <w:r w:rsidR="00B76F8C">
        <w:t>.</w:t>
      </w:r>
    </w:p>
    <w:p w14:paraId="76FBA376" w14:textId="77777777" w:rsidR="003F3824" w:rsidRPr="00482F6B" w:rsidRDefault="003F3824" w:rsidP="00C00A58">
      <w:pPr>
        <w:pStyle w:val="ListParagraph"/>
        <w:numPr>
          <w:ilvl w:val="0"/>
          <w:numId w:val="52"/>
        </w:numPr>
      </w:pPr>
      <w:r w:rsidRPr="00C00A58">
        <w:rPr>
          <w:b/>
          <w:bCs/>
        </w:rPr>
        <w:t>Provide funding</w:t>
      </w:r>
      <w:r>
        <w:t xml:space="preserve">. </w:t>
      </w:r>
      <w:r w:rsidRPr="00E26538">
        <w:t xml:space="preserve">The data from this research and the Community for Accessible Transport panel will be used to inform ncat’s grant funding programme (details on the ncat website). ncat’s grant funding programme is open to applications that improve transport accessibility. </w:t>
      </w:r>
    </w:p>
    <w:p w14:paraId="2EBADB6E" w14:textId="77777777" w:rsidR="00395943" w:rsidRPr="006D5BC3" w:rsidRDefault="00395943" w:rsidP="00146CE5">
      <w:pPr>
        <w:pStyle w:val="Heading1"/>
        <w:rPr>
          <w:rStyle w:val="eop"/>
          <w:rFonts w:cs="Arial"/>
          <w:b w:val="0"/>
          <w:bCs/>
        </w:rPr>
      </w:pPr>
      <w:bookmarkStart w:id="57" w:name="_Toc204951336"/>
      <w:r w:rsidRPr="006D5BC3">
        <w:rPr>
          <w:rStyle w:val="eop"/>
          <w:rFonts w:cs="Arial"/>
          <w:bCs/>
        </w:rPr>
        <w:t xml:space="preserve">7 </w:t>
      </w:r>
      <w:r w:rsidRPr="006D5BC3">
        <w:rPr>
          <w:rStyle w:val="eop"/>
          <w:rFonts w:cs="Arial"/>
          <w:bCs/>
        </w:rPr>
        <w:tab/>
        <w:t>About ncat</w:t>
      </w:r>
      <w:bookmarkEnd w:id="57"/>
    </w:p>
    <w:p w14:paraId="5180E4A6" w14:textId="77777777" w:rsidR="00C430AE" w:rsidRPr="00AA23B5" w:rsidRDefault="00C430AE" w:rsidP="00C00A58">
      <w:pPr>
        <w:rPr>
          <w:rFonts w:cs="Calibri"/>
          <w:kern w:val="0"/>
        </w:rPr>
      </w:pPr>
      <w:r w:rsidRPr="00AA23B5">
        <w:rPr>
          <w:rFonts w:cs="Calibri"/>
          <w:kern w:val="0"/>
        </w:rPr>
        <w:t>The National Centre for Accessible Transport (ncat) works as an Evidence Centre developing</w:t>
      </w:r>
      <w:r w:rsidRPr="00AA23B5">
        <w:t xml:space="preserve"> high quality evidence, best practice, and innovative solutions to inform future disability and transport strategy, policy, and practice</w:t>
      </w:r>
      <w:r w:rsidRPr="00AA23B5">
        <w:rPr>
          <w:rFonts w:cs="Calibri"/>
          <w:kern w:val="0"/>
        </w:rPr>
        <w:t xml:space="preserve"> by:</w:t>
      </w:r>
    </w:p>
    <w:p w14:paraId="58D09E67" w14:textId="77777777" w:rsidR="00C430AE" w:rsidRPr="00AA23B5" w:rsidRDefault="00C430AE" w:rsidP="00C00A58">
      <w:pPr>
        <w:pStyle w:val="ListParagraph"/>
        <w:numPr>
          <w:ilvl w:val="0"/>
          <w:numId w:val="53"/>
        </w:numPr>
      </w:pPr>
      <w:r w:rsidRPr="00AA23B5">
        <w:t>Engaging with disabled people to better understand their experiences and co-design solutions</w:t>
      </w:r>
    </w:p>
    <w:p w14:paraId="5659B70C" w14:textId="77777777" w:rsidR="00C430AE" w:rsidRPr="00AA23B5" w:rsidRDefault="00C430AE" w:rsidP="00C00A58">
      <w:pPr>
        <w:pStyle w:val="ListParagraph"/>
        <w:numPr>
          <w:ilvl w:val="0"/>
          <w:numId w:val="53"/>
        </w:numPr>
      </w:pPr>
      <w:r w:rsidRPr="00AA23B5">
        <w:t>Amplifying the voices of disabled people in all decision making</w:t>
      </w:r>
    </w:p>
    <w:p w14:paraId="4AD03B33" w14:textId="77777777" w:rsidR="00C430AE" w:rsidRPr="00AA23B5" w:rsidRDefault="00C430AE" w:rsidP="00C00A58">
      <w:pPr>
        <w:pStyle w:val="ListParagraph"/>
        <w:numPr>
          <w:ilvl w:val="0"/>
          <w:numId w:val="53"/>
        </w:numPr>
      </w:pPr>
      <w:r w:rsidRPr="00AA23B5">
        <w:t>Collaborating widely with all transport stakeholders</w:t>
      </w:r>
    </w:p>
    <w:p w14:paraId="317BE653" w14:textId="77777777" w:rsidR="00C430AE" w:rsidRPr="00AA23B5" w:rsidRDefault="00C430AE" w:rsidP="00C00A58">
      <w:pPr>
        <w:pStyle w:val="ListParagraph"/>
        <w:numPr>
          <w:ilvl w:val="0"/>
          <w:numId w:val="53"/>
        </w:numPr>
      </w:pPr>
      <w:r w:rsidRPr="00AA23B5">
        <w:t>Demonstrating good practice and impact to influence policy</w:t>
      </w:r>
    </w:p>
    <w:p w14:paraId="793FCCF9" w14:textId="77777777" w:rsidR="00C430AE" w:rsidRPr="00AA23B5" w:rsidRDefault="00C430AE" w:rsidP="00C00A58">
      <w:r w:rsidRPr="00AA23B5">
        <w:t>ncat is delivered by a consortium of organisations that includes Coventry University, Policy Connect, The Research Institute for Disabled Consumers (</w:t>
      </w:r>
      <w:proofErr w:type="spellStart"/>
      <w:r w:rsidRPr="00AA23B5">
        <w:t>RiDC</w:t>
      </w:r>
      <w:proofErr w:type="spellEnd"/>
      <w:r w:rsidRPr="00AA23B5">
        <w:t>), Designability, Connected Places Catapult, and WSP. It is funded for seven years by the Motability Foundation.</w:t>
      </w:r>
    </w:p>
    <w:p w14:paraId="1FA76FF5" w14:textId="77777777" w:rsidR="00C430AE" w:rsidRPr="00AA23B5" w:rsidRDefault="00C430AE" w:rsidP="00C00A58">
      <w:r w:rsidRPr="00AA23B5">
        <w:t xml:space="preserve">For more information about ncat and its work please visit </w:t>
      </w:r>
      <w:hyperlink r:id="rId14" w:history="1">
        <w:r w:rsidRPr="00B6293B">
          <w:rPr>
            <w:rStyle w:val="Hyperlink"/>
            <w:rFonts w:cs="Calibri"/>
            <w:kern w:val="0"/>
            <w:szCs w:val="28"/>
          </w:rPr>
          <w:t>www.ncat.uk</w:t>
        </w:r>
      </w:hyperlink>
      <w:r w:rsidRPr="00B6293B">
        <w:rPr>
          <w:sz w:val="32"/>
          <w:szCs w:val="28"/>
        </w:rPr>
        <w:t xml:space="preserve"> </w:t>
      </w:r>
    </w:p>
    <w:p w14:paraId="757EDB73" w14:textId="77777777" w:rsidR="00395943" w:rsidRPr="00AA23B5" w:rsidRDefault="00C430AE" w:rsidP="00C00A58">
      <w:pPr>
        <w:rPr>
          <w:rStyle w:val="Hyperlink"/>
          <w:rFonts w:cs="Calibri"/>
          <w:kern w:val="0"/>
          <w:sz w:val="24"/>
        </w:rPr>
      </w:pPr>
      <w:r w:rsidRPr="00AA23B5">
        <w:t xml:space="preserve">To contact ncat, either about this report or any other query, please email </w:t>
      </w:r>
      <w:hyperlink r:id="rId15" w:history="1">
        <w:r w:rsidRPr="00B6293B">
          <w:rPr>
            <w:rStyle w:val="Hyperlink"/>
            <w:rFonts w:cs="Calibri"/>
            <w:kern w:val="0"/>
            <w:szCs w:val="28"/>
          </w:rPr>
          <w:t>info@ncat.uk</w:t>
        </w:r>
      </w:hyperlink>
    </w:p>
    <w:p w14:paraId="1EB5B5A1" w14:textId="77777777" w:rsidR="00C430AE" w:rsidRPr="00AA23B5" w:rsidRDefault="00C430AE" w:rsidP="00C430AE">
      <w:pPr>
        <w:spacing w:before="240" w:line="276" w:lineRule="auto"/>
        <w:rPr>
          <w:rStyle w:val="Hyperlink"/>
          <w:rFonts w:cs="Calibri"/>
          <w:kern w:val="0"/>
          <w:sz w:val="24"/>
        </w:rPr>
      </w:pPr>
    </w:p>
    <w:p w14:paraId="3C0595DD" w14:textId="77777777" w:rsidR="006F61E8" w:rsidRDefault="000F1B5D" w:rsidP="00C00A58">
      <w:pPr>
        <w:spacing w:before="240" w:line="276" w:lineRule="auto"/>
        <w:rPr>
          <w:rStyle w:val="Hyperlink"/>
          <w:rFonts w:cs="Calibri"/>
          <w:kern w:val="0"/>
        </w:rPr>
      </w:pPr>
      <w:r w:rsidRPr="00DE7A27">
        <w:rPr>
          <w:noProof/>
        </w:rPr>
        <w:drawing>
          <wp:inline distT="0" distB="0" distL="0" distR="0" wp14:anchorId="4E5F63D3" wp14:editId="3C857A0F">
            <wp:extent cx="5667375" cy="2145665"/>
            <wp:effectExtent l="0" t="0" r="0" b="0"/>
            <wp:docPr id="2"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2145665"/>
                    </a:xfrm>
                    <a:prstGeom prst="rect">
                      <a:avLst/>
                    </a:prstGeom>
                    <a:noFill/>
                    <a:ln>
                      <a:noFill/>
                    </a:ln>
                  </pic:spPr>
                </pic:pic>
              </a:graphicData>
            </a:graphic>
          </wp:inline>
        </w:drawing>
      </w:r>
    </w:p>
    <w:p w14:paraId="3D5317DA" w14:textId="77777777" w:rsidR="00395943" w:rsidRPr="006D5BC3" w:rsidRDefault="00395943" w:rsidP="00146CE5">
      <w:pPr>
        <w:pStyle w:val="Heading1"/>
        <w:rPr>
          <w:rStyle w:val="eop"/>
          <w:rFonts w:cs="Arial"/>
          <w:b w:val="0"/>
          <w:bCs/>
        </w:rPr>
      </w:pPr>
      <w:bookmarkStart w:id="58" w:name="_Toc204951337"/>
      <w:r w:rsidRPr="006D5BC3">
        <w:rPr>
          <w:rStyle w:val="eop"/>
          <w:rFonts w:cs="Arial"/>
          <w:bCs/>
        </w:rPr>
        <w:t>8</w:t>
      </w:r>
      <w:r w:rsidRPr="006D5BC3">
        <w:rPr>
          <w:rStyle w:val="eop"/>
          <w:rFonts w:cs="Arial"/>
          <w:bCs/>
        </w:rPr>
        <w:tab/>
        <w:t>References</w:t>
      </w:r>
      <w:bookmarkEnd w:id="58"/>
    </w:p>
    <w:p w14:paraId="37C6D47F"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Baig, F., Zhang, D., Chen, J. and Lee, J. (2022a). The Impacts of Incentives on Seat Yielding </w:t>
      </w:r>
      <w:r w:rsidR="00A14443" w:rsidRPr="00146CE5">
        <w:rPr>
          <w:rFonts w:ascii="Arial" w:hAnsi="Arial" w:cs="Arial"/>
          <w:b w:val="0"/>
          <w:bCs/>
          <w:sz w:val="24"/>
          <w:szCs w:val="24"/>
        </w:rPr>
        <w:t>Behaviour</w:t>
      </w:r>
      <w:r w:rsidRPr="00146CE5">
        <w:rPr>
          <w:rFonts w:ascii="Arial" w:hAnsi="Arial" w:cs="Arial"/>
          <w:b w:val="0"/>
          <w:bCs/>
          <w:sz w:val="24"/>
          <w:szCs w:val="24"/>
        </w:rPr>
        <w:t xml:space="preserve"> on the Bus. Transportation Research Record: Journal of the Transportation Research Board, p.036119812211133. </w:t>
      </w:r>
      <w:proofErr w:type="spellStart"/>
      <w:r w:rsidRPr="00146CE5">
        <w:rPr>
          <w:rFonts w:ascii="Arial" w:hAnsi="Arial" w:cs="Arial"/>
          <w:b w:val="0"/>
          <w:bCs/>
          <w:sz w:val="24"/>
          <w:szCs w:val="24"/>
        </w:rPr>
        <w:t>doi</w:t>
      </w:r>
      <w:proofErr w:type="spellEnd"/>
      <w:r w:rsidRPr="00146CE5">
        <w:rPr>
          <w:rFonts w:ascii="Arial" w:hAnsi="Arial" w:cs="Arial"/>
          <w:b w:val="0"/>
          <w:bCs/>
          <w:sz w:val="24"/>
          <w:szCs w:val="24"/>
        </w:rPr>
        <w:t>:</w:t>
      </w:r>
      <w:r w:rsidR="00C00A58">
        <w:rPr>
          <w:rFonts w:ascii="Arial" w:hAnsi="Arial" w:cs="Arial"/>
          <w:b w:val="0"/>
          <w:bCs/>
          <w:sz w:val="24"/>
          <w:szCs w:val="24"/>
        </w:rPr>
        <w:t xml:space="preserve"> </w:t>
      </w:r>
      <w:hyperlink r:id="rId17" w:history="1">
        <w:r w:rsidR="00C00A58" w:rsidRPr="00F452B5">
          <w:rPr>
            <w:rStyle w:val="Hyperlink"/>
            <w:rFonts w:ascii="Arial" w:hAnsi="Arial" w:cs="Arial"/>
            <w:b w:val="0"/>
            <w:bCs/>
            <w:sz w:val="24"/>
            <w:szCs w:val="24"/>
          </w:rPr>
          <w:t>https://doi.org/10.1177/03611981221113311</w:t>
        </w:r>
      </w:hyperlink>
      <w:r w:rsidR="00C00A58">
        <w:rPr>
          <w:rFonts w:ascii="Arial" w:hAnsi="Arial" w:cs="Arial"/>
          <w:b w:val="0"/>
          <w:bCs/>
          <w:sz w:val="24"/>
          <w:szCs w:val="24"/>
        </w:rPr>
        <w:t xml:space="preserve">  </w:t>
      </w:r>
    </w:p>
    <w:p w14:paraId="61D2DEDB" w14:textId="77777777" w:rsidR="00C570AF" w:rsidRPr="00146CE5" w:rsidRDefault="00C570AF" w:rsidP="00C570AF">
      <w:pPr>
        <w:pStyle w:val="HeadingA"/>
        <w:spacing w:line="276" w:lineRule="auto"/>
        <w:rPr>
          <w:rFonts w:ascii="Arial" w:hAnsi="Arial" w:cs="Arial"/>
          <w:b w:val="0"/>
          <w:bCs/>
          <w:sz w:val="24"/>
          <w:szCs w:val="24"/>
        </w:rPr>
      </w:pPr>
    </w:p>
    <w:p w14:paraId="71BC65C7"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Baig, F., Zhang, D., Lee, J. and Xu, H. (2022b). Shaping inclusiveness of a transportation system: Factors affecting seat-yielding </w:t>
      </w:r>
      <w:r w:rsidR="00A14443" w:rsidRPr="00146CE5">
        <w:rPr>
          <w:rFonts w:ascii="Arial" w:hAnsi="Arial" w:cs="Arial"/>
          <w:b w:val="0"/>
          <w:bCs/>
          <w:sz w:val="24"/>
          <w:szCs w:val="24"/>
        </w:rPr>
        <w:t>behaviour</w:t>
      </w:r>
      <w:r w:rsidRPr="00146CE5">
        <w:rPr>
          <w:rFonts w:ascii="Arial" w:hAnsi="Arial" w:cs="Arial"/>
          <w:b w:val="0"/>
          <w:bCs/>
          <w:sz w:val="24"/>
          <w:szCs w:val="24"/>
        </w:rPr>
        <w:t xml:space="preserve"> of university students in public transportation. Transportation Research Part A: Policy and Practice, [online] 155, pp.79–94. </w:t>
      </w:r>
      <w:proofErr w:type="spellStart"/>
      <w:r w:rsidRPr="00146CE5">
        <w:rPr>
          <w:rFonts w:ascii="Arial" w:hAnsi="Arial" w:cs="Arial"/>
          <w:b w:val="0"/>
          <w:bCs/>
          <w:sz w:val="24"/>
          <w:szCs w:val="24"/>
        </w:rPr>
        <w:t>doi</w:t>
      </w:r>
      <w:proofErr w:type="spellEnd"/>
      <w:r w:rsidRPr="00146CE5">
        <w:rPr>
          <w:rFonts w:ascii="Arial" w:hAnsi="Arial" w:cs="Arial"/>
          <w:b w:val="0"/>
          <w:bCs/>
          <w:sz w:val="24"/>
          <w:szCs w:val="24"/>
        </w:rPr>
        <w:t>:</w:t>
      </w:r>
      <w:r w:rsidR="00C00A58">
        <w:rPr>
          <w:rFonts w:ascii="Arial" w:hAnsi="Arial" w:cs="Arial"/>
          <w:b w:val="0"/>
          <w:bCs/>
          <w:sz w:val="24"/>
          <w:szCs w:val="24"/>
        </w:rPr>
        <w:t xml:space="preserve"> </w:t>
      </w:r>
      <w:hyperlink r:id="rId18" w:history="1">
        <w:r w:rsidR="00C00A58" w:rsidRPr="00F452B5">
          <w:rPr>
            <w:rStyle w:val="Hyperlink"/>
            <w:rFonts w:ascii="Arial" w:hAnsi="Arial" w:cs="Arial"/>
            <w:b w:val="0"/>
            <w:bCs/>
            <w:sz w:val="24"/>
            <w:szCs w:val="24"/>
          </w:rPr>
          <w:t>https://doi.org/10.1016/j.tra.2021.11.004</w:t>
        </w:r>
      </w:hyperlink>
      <w:r w:rsidR="00C00A58">
        <w:rPr>
          <w:rFonts w:ascii="Arial" w:hAnsi="Arial" w:cs="Arial"/>
          <w:b w:val="0"/>
          <w:bCs/>
          <w:sz w:val="24"/>
          <w:szCs w:val="24"/>
        </w:rPr>
        <w:t xml:space="preserve">  </w:t>
      </w:r>
    </w:p>
    <w:p w14:paraId="6399648C" w14:textId="77777777" w:rsidR="00C570AF" w:rsidRPr="00146CE5" w:rsidRDefault="00C570AF" w:rsidP="00C570AF">
      <w:pPr>
        <w:pStyle w:val="HeadingA"/>
        <w:spacing w:line="276" w:lineRule="auto"/>
        <w:rPr>
          <w:rFonts w:ascii="Arial" w:hAnsi="Arial" w:cs="Arial"/>
          <w:b w:val="0"/>
          <w:bCs/>
          <w:sz w:val="24"/>
          <w:szCs w:val="24"/>
        </w:rPr>
      </w:pPr>
    </w:p>
    <w:p w14:paraId="0EB34660" w14:textId="77777777" w:rsidR="00631329" w:rsidRPr="00146CE5" w:rsidRDefault="00631329" w:rsidP="00C570AF">
      <w:pPr>
        <w:pStyle w:val="HeadingA"/>
        <w:spacing w:line="276" w:lineRule="auto"/>
        <w:rPr>
          <w:rFonts w:ascii="Arial" w:hAnsi="Arial" w:cs="Arial"/>
          <w:b w:val="0"/>
          <w:bCs/>
          <w:sz w:val="24"/>
          <w:szCs w:val="24"/>
        </w:rPr>
      </w:pPr>
      <w:r w:rsidRPr="00146CE5">
        <w:rPr>
          <w:rFonts w:ascii="Arial" w:hAnsi="Arial" w:cs="Arial"/>
          <w:b w:val="0"/>
          <w:bCs/>
          <w:sz w:val="24"/>
          <w:szCs w:val="24"/>
        </w:rPr>
        <w:t>Conner M, Norman P. Understanding the intention-</w:t>
      </w:r>
      <w:r w:rsidR="00A14443" w:rsidRPr="00146CE5">
        <w:rPr>
          <w:rFonts w:ascii="Arial" w:hAnsi="Arial" w:cs="Arial"/>
          <w:b w:val="0"/>
          <w:bCs/>
          <w:sz w:val="24"/>
          <w:szCs w:val="24"/>
        </w:rPr>
        <w:t>behaviour</w:t>
      </w:r>
      <w:r w:rsidRPr="00146CE5">
        <w:rPr>
          <w:rFonts w:ascii="Arial" w:hAnsi="Arial" w:cs="Arial"/>
          <w:b w:val="0"/>
          <w:bCs/>
          <w:sz w:val="24"/>
          <w:szCs w:val="24"/>
        </w:rPr>
        <w:t xml:space="preserve"> gap: The role of intention strength. Front Psychol. 2022 Aug </w:t>
      </w:r>
      <w:proofErr w:type="gramStart"/>
      <w:r w:rsidRPr="00146CE5">
        <w:rPr>
          <w:rFonts w:ascii="Arial" w:hAnsi="Arial" w:cs="Arial"/>
          <w:b w:val="0"/>
          <w:bCs/>
          <w:sz w:val="24"/>
          <w:szCs w:val="24"/>
        </w:rPr>
        <w:t>4;13:923464</w:t>
      </w:r>
      <w:proofErr w:type="gramEnd"/>
      <w:r w:rsidRPr="00146CE5">
        <w:rPr>
          <w:rFonts w:ascii="Arial" w:hAnsi="Arial" w:cs="Arial"/>
          <w:b w:val="0"/>
          <w:bCs/>
          <w:sz w:val="24"/>
          <w:szCs w:val="24"/>
        </w:rPr>
        <w:t xml:space="preserve">. </w:t>
      </w:r>
      <w:proofErr w:type="spellStart"/>
      <w:r w:rsidRPr="00146CE5">
        <w:rPr>
          <w:rFonts w:ascii="Arial" w:hAnsi="Arial" w:cs="Arial"/>
          <w:b w:val="0"/>
          <w:bCs/>
          <w:sz w:val="24"/>
          <w:szCs w:val="24"/>
        </w:rPr>
        <w:t>doi</w:t>
      </w:r>
      <w:proofErr w:type="spellEnd"/>
      <w:r w:rsidRPr="00146CE5">
        <w:rPr>
          <w:rFonts w:ascii="Arial" w:hAnsi="Arial" w:cs="Arial"/>
          <w:b w:val="0"/>
          <w:bCs/>
          <w:sz w:val="24"/>
          <w:szCs w:val="24"/>
        </w:rPr>
        <w:t>:</w:t>
      </w:r>
      <w:r w:rsidR="00430980">
        <w:rPr>
          <w:rFonts w:ascii="Arial" w:hAnsi="Arial" w:cs="Arial"/>
          <w:b w:val="0"/>
          <w:bCs/>
          <w:sz w:val="24"/>
          <w:szCs w:val="24"/>
        </w:rPr>
        <w:t xml:space="preserve"> </w:t>
      </w:r>
      <w:hyperlink r:id="rId19" w:history="1">
        <w:r w:rsidR="00350D44" w:rsidRPr="00F452B5">
          <w:rPr>
            <w:rStyle w:val="Hyperlink"/>
            <w:rFonts w:ascii="Arial" w:hAnsi="Arial" w:cs="Arial"/>
            <w:b w:val="0"/>
            <w:bCs/>
            <w:sz w:val="24"/>
            <w:szCs w:val="24"/>
          </w:rPr>
          <w:t>https://doi.org/10.3389/fpsyg.2022.923464</w:t>
        </w:r>
      </w:hyperlink>
      <w:r w:rsidR="00350D44">
        <w:rPr>
          <w:rFonts w:ascii="Arial" w:hAnsi="Arial" w:cs="Arial"/>
          <w:b w:val="0"/>
          <w:bCs/>
          <w:sz w:val="24"/>
          <w:szCs w:val="24"/>
        </w:rPr>
        <w:t xml:space="preserve"> </w:t>
      </w:r>
      <w:r w:rsidRPr="00146CE5">
        <w:rPr>
          <w:rFonts w:ascii="Arial" w:hAnsi="Arial" w:cs="Arial"/>
          <w:b w:val="0"/>
          <w:bCs/>
          <w:sz w:val="24"/>
          <w:szCs w:val="24"/>
        </w:rPr>
        <w:t>PMID: 35992469; PMCID: PMC9386038</w:t>
      </w:r>
    </w:p>
    <w:p w14:paraId="0E9F797D" w14:textId="77777777" w:rsidR="00631329" w:rsidRPr="00146CE5" w:rsidRDefault="00631329" w:rsidP="00C570AF">
      <w:pPr>
        <w:pStyle w:val="HeadingA"/>
        <w:spacing w:line="276" w:lineRule="auto"/>
        <w:rPr>
          <w:rFonts w:ascii="Arial" w:hAnsi="Arial" w:cs="Arial"/>
          <w:b w:val="0"/>
          <w:bCs/>
          <w:sz w:val="24"/>
          <w:szCs w:val="24"/>
        </w:rPr>
      </w:pPr>
    </w:p>
    <w:p w14:paraId="1704751F"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Disabled Motoring UK (2022). Baywatch 2022 Results. [online] Available at: </w:t>
      </w:r>
      <w:hyperlink r:id="rId20" w:history="1">
        <w:r w:rsidR="006D66BB" w:rsidRPr="00F452B5">
          <w:rPr>
            <w:rStyle w:val="Hyperlink"/>
            <w:rFonts w:ascii="Arial" w:hAnsi="Arial" w:cs="Arial"/>
            <w:b w:val="0"/>
            <w:bCs/>
            <w:sz w:val="24"/>
            <w:szCs w:val="24"/>
          </w:rPr>
          <w:t>https://www.disabledmotoring.org/baywatch/baywatch-2022</w:t>
        </w:r>
      </w:hyperlink>
      <w:r w:rsidR="006D66BB">
        <w:rPr>
          <w:rFonts w:ascii="Arial" w:hAnsi="Arial" w:cs="Arial"/>
          <w:b w:val="0"/>
          <w:bCs/>
          <w:sz w:val="24"/>
          <w:szCs w:val="24"/>
        </w:rPr>
        <w:t xml:space="preserve"> </w:t>
      </w:r>
    </w:p>
    <w:p w14:paraId="210DEF65" w14:textId="77777777" w:rsidR="00C570AF" w:rsidRPr="00146CE5" w:rsidRDefault="00C570AF" w:rsidP="00C570AF">
      <w:pPr>
        <w:pStyle w:val="HeadingA"/>
        <w:spacing w:line="276" w:lineRule="auto"/>
        <w:rPr>
          <w:rFonts w:ascii="Arial" w:hAnsi="Arial" w:cs="Arial"/>
          <w:b w:val="0"/>
          <w:bCs/>
          <w:sz w:val="24"/>
          <w:szCs w:val="24"/>
        </w:rPr>
      </w:pPr>
    </w:p>
    <w:p w14:paraId="2EA5B3F5"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European Commission (2021). European Disability Card and European Parking Card for persons with disabilities. [online] Available at: </w:t>
      </w:r>
      <w:hyperlink r:id="rId21" w:history="1">
        <w:r w:rsidR="006D66BB" w:rsidRPr="00F452B5">
          <w:rPr>
            <w:rStyle w:val="Hyperlink"/>
            <w:rFonts w:ascii="Arial" w:hAnsi="Arial" w:cs="Arial"/>
            <w:b w:val="0"/>
            <w:bCs/>
            <w:sz w:val="24"/>
            <w:szCs w:val="24"/>
          </w:rPr>
          <w:t>https://commission.europa.eu/strategy-and-policy/policies/justice-and-fundamental-rights/disability/union-equality-strategy-rights-persons-disabilities-2021-2030/european-disability-card-and-european-parking-card-persons-disabilities_en</w:t>
        </w:r>
      </w:hyperlink>
      <w:r w:rsidR="006D66BB">
        <w:rPr>
          <w:rFonts w:ascii="Arial" w:hAnsi="Arial" w:cs="Arial"/>
          <w:b w:val="0"/>
          <w:bCs/>
          <w:sz w:val="24"/>
          <w:szCs w:val="24"/>
        </w:rPr>
        <w:t xml:space="preserve"> </w:t>
      </w:r>
    </w:p>
    <w:p w14:paraId="25F595AC" w14:textId="77777777" w:rsidR="00C570AF" w:rsidRPr="00146CE5" w:rsidRDefault="00C570AF" w:rsidP="00C570AF">
      <w:pPr>
        <w:pStyle w:val="HeadingA"/>
        <w:spacing w:line="276" w:lineRule="auto"/>
        <w:rPr>
          <w:rFonts w:ascii="Arial" w:hAnsi="Arial" w:cs="Arial"/>
          <w:b w:val="0"/>
          <w:bCs/>
          <w:sz w:val="24"/>
          <w:szCs w:val="24"/>
        </w:rPr>
      </w:pPr>
    </w:p>
    <w:p w14:paraId="597BAEE4" w14:textId="77777777" w:rsidR="00D239E7" w:rsidRPr="00146CE5" w:rsidRDefault="00D239E7" w:rsidP="00131D47">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Hortensius R, de Gelder B. From Empathy to Apathy: The Bystander Effect Revisited. Curr Dir </w:t>
      </w:r>
      <w:proofErr w:type="spellStart"/>
      <w:r w:rsidRPr="00146CE5">
        <w:rPr>
          <w:rFonts w:ascii="Arial" w:hAnsi="Arial" w:cs="Arial"/>
          <w:b w:val="0"/>
          <w:bCs/>
          <w:sz w:val="24"/>
          <w:szCs w:val="24"/>
        </w:rPr>
        <w:t>Psychol</w:t>
      </w:r>
      <w:proofErr w:type="spellEnd"/>
      <w:r w:rsidRPr="00146CE5">
        <w:rPr>
          <w:rFonts w:ascii="Arial" w:hAnsi="Arial" w:cs="Arial"/>
          <w:b w:val="0"/>
          <w:bCs/>
          <w:sz w:val="24"/>
          <w:szCs w:val="24"/>
        </w:rPr>
        <w:t xml:space="preserve"> Sci. 2018 Aug;27(4):249-256. </w:t>
      </w:r>
      <w:proofErr w:type="spellStart"/>
      <w:r w:rsidRPr="00146CE5">
        <w:rPr>
          <w:rFonts w:ascii="Arial" w:hAnsi="Arial" w:cs="Arial"/>
          <w:b w:val="0"/>
          <w:bCs/>
          <w:sz w:val="24"/>
          <w:szCs w:val="24"/>
        </w:rPr>
        <w:t>doi</w:t>
      </w:r>
      <w:proofErr w:type="spellEnd"/>
      <w:r w:rsidRPr="00146CE5">
        <w:rPr>
          <w:rFonts w:ascii="Arial" w:hAnsi="Arial" w:cs="Arial"/>
          <w:b w:val="0"/>
          <w:bCs/>
          <w:sz w:val="24"/>
          <w:szCs w:val="24"/>
        </w:rPr>
        <w:t xml:space="preserve">: </w:t>
      </w:r>
      <w:hyperlink r:id="rId22" w:history="1">
        <w:r w:rsidR="00131D47" w:rsidRPr="00131D47">
          <w:rPr>
            <w:rStyle w:val="Hyperlink"/>
            <w:rFonts w:ascii="Arial" w:hAnsi="Arial" w:cs="Arial"/>
            <w:b w:val="0"/>
            <w:bCs/>
            <w:sz w:val="24"/>
            <w:szCs w:val="24"/>
          </w:rPr>
          <w:t>https://doi.org/10.1177/0963721417749653</w:t>
        </w:r>
      </w:hyperlink>
      <w:r w:rsidR="00131D47">
        <w:rPr>
          <w:rFonts w:ascii="Arial" w:hAnsi="Arial" w:cs="Arial"/>
          <w:b w:val="0"/>
          <w:bCs/>
          <w:sz w:val="24"/>
          <w:szCs w:val="24"/>
        </w:rPr>
        <w:t xml:space="preserve"> </w:t>
      </w:r>
      <w:proofErr w:type="spellStart"/>
      <w:r w:rsidRPr="00146CE5">
        <w:rPr>
          <w:rFonts w:ascii="Arial" w:hAnsi="Arial" w:cs="Arial"/>
          <w:b w:val="0"/>
          <w:bCs/>
          <w:sz w:val="24"/>
          <w:szCs w:val="24"/>
        </w:rPr>
        <w:t>Epub</w:t>
      </w:r>
      <w:proofErr w:type="spellEnd"/>
      <w:r w:rsidRPr="00146CE5">
        <w:rPr>
          <w:rFonts w:ascii="Arial" w:hAnsi="Arial" w:cs="Arial"/>
          <w:b w:val="0"/>
          <w:bCs/>
          <w:sz w:val="24"/>
          <w:szCs w:val="24"/>
        </w:rPr>
        <w:t xml:space="preserve"> 2018 Aug 1. PMID: 30166777; PMCID: PMC6099971</w:t>
      </w:r>
    </w:p>
    <w:p w14:paraId="78F13EA3" w14:textId="77777777" w:rsidR="00D239E7" w:rsidRPr="00146CE5" w:rsidRDefault="00D239E7" w:rsidP="00C570AF">
      <w:pPr>
        <w:pStyle w:val="HeadingA"/>
        <w:spacing w:line="276" w:lineRule="auto"/>
        <w:rPr>
          <w:rFonts w:ascii="Arial" w:hAnsi="Arial" w:cs="Arial"/>
          <w:b w:val="0"/>
          <w:bCs/>
          <w:sz w:val="24"/>
          <w:szCs w:val="24"/>
        </w:rPr>
      </w:pPr>
    </w:p>
    <w:p w14:paraId="59FCDCF0"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Motability (2022). The Transport Accessibility Gap I The opportunity to improve the accessibility of transport for disabled </w:t>
      </w:r>
      <w:proofErr w:type="gramStart"/>
      <w:r w:rsidRPr="00146CE5">
        <w:rPr>
          <w:rFonts w:ascii="Arial" w:hAnsi="Arial" w:cs="Arial"/>
          <w:b w:val="0"/>
          <w:bCs/>
          <w:sz w:val="24"/>
          <w:szCs w:val="24"/>
        </w:rPr>
        <w:t>people .</w:t>
      </w:r>
      <w:proofErr w:type="gramEnd"/>
    </w:p>
    <w:p w14:paraId="54B4C86A" w14:textId="77777777" w:rsidR="00355462" w:rsidRPr="00146CE5" w:rsidRDefault="00355462" w:rsidP="00C570AF">
      <w:pPr>
        <w:pStyle w:val="HeadingA"/>
        <w:spacing w:line="276" w:lineRule="auto"/>
        <w:rPr>
          <w:rFonts w:ascii="Arial" w:hAnsi="Arial" w:cs="Arial"/>
          <w:b w:val="0"/>
          <w:bCs/>
          <w:sz w:val="24"/>
          <w:szCs w:val="24"/>
        </w:rPr>
      </w:pPr>
    </w:p>
    <w:p w14:paraId="3679738F"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ncat (2023). Understanding and Identifying Barriers to Transport - National Centre for Accessible Transport. [online] National Centre for Accessible Transport. Available at: </w:t>
      </w:r>
      <w:hyperlink r:id="rId23" w:history="1">
        <w:r w:rsidR="009B1C33" w:rsidRPr="00F452B5">
          <w:rPr>
            <w:rStyle w:val="Hyperlink"/>
            <w:rFonts w:ascii="Arial" w:hAnsi="Arial" w:cs="Arial"/>
            <w:b w:val="0"/>
            <w:bCs/>
            <w:sz w:val="24"/>
            <w:szCs w:val="24"/>
          </w:rPr>
          <w:t>https://www.ncat.uk/projects/understanding-and-identifying-barriers-to-transport/</w:t>
        </w:r>
      </w:hyperlink>
      <w:r w:rsidR="009B1C33">
        <w:rPr>
          <w:rFonts w:ascii="Arial" w:hAnsi="Arial" w:cs="Arial"/>
          <w:b w:val="0"/>
          <w:bCs/>
          <w:sz w:val="24"/>
          <w:szCs w:val="24"/>
        </w:rPr>
        <w:t xml:space="preserve"> </w:t>
      </w:r>
    </w:p>
    <w:p w14:paraId="6C5301C0" w14:textId="77777777" w:rsidR="00C570AF" w:rsidRPr="00146CE5" w:rsidRDefault="00C570AF" w:rsidP="00C570AF">
      <w:pPr>
        <w:pStyle w:val="HeadingA"/>
        <w:spacing w:line="276" w:lineRule="auto"/>
        <w:rPr>
          <w:rFonts w:ascii="Arial" w:hAnsi="Arial" w:cs="Arial"/>
          <w:b w:val="0"/>
          <w:bCs/>
          <w:sz w:val="24"/>
          <w:szCs w:val="24"/>
        </w:rPr>
      </w:pPr>
    </w:p>
    <w:p w14:paraId="4777038F"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Network Rail (2024). Scotland’s two busiest railway stations are first in UK to install British Sign Language screens. [online] Available at: </w:t>
      </w:r>
      <w:hyperlink r:id="rId24" w:history="1">
        <w:r w:rsidR="009B1C33" w:rsidRPr="00F452B5">
          <w:rPr>
            <w:rStyle w:val="Hyperlink"/>
            <w:rFonts w:ascii="Arial" w:hAnsi="Arial" w:cs="Arial"/>
            <w:b w:val="0"/>
            <w:bCs/>
            <w:sz w:val="24"/>
            <w:szCs w:val="24"/>
          </w:rPr>
          <w:t>https://www.networkrailmediacentre.co.uk/news/scotlands-two-busiest-railway-stations-are-first-in-uk-to-install-british-sign-language-screens</w:t>
        </w:r>
      </w:hyperlink>
      <w:r w:rsidR="009B1C33">
        <w:rPr>
          <w:rFonts w:ascii="Arial" w:hAnsi="Arial" w:cs="Arial"/>
          <w:b w:val="0"/>
          <w:bCs/>
          <w:sz w:val="24"/>
          <w:szCs w:val="24"/>
        </w:rPr>
        <w:t xml:space="preserve"> </w:t>
      </w:r>
    </w:p>
    <w:p w14:paraId="3BD05280" w14:textId="77777777" w:rsidR="00C570AF" w:rsidRPr="00146CE5" w:rsidRDefault="00C570AF" w:rsidP="00C570AF">
      <w:pPr>
        <w:pStyle w:val="HeadingA"/>
        <w:spacing w:line="276" w:lineRule="auto"/>
        <w:rPr>
          <w:rFonts w:ascii="Arial" w:hAnsi="Arial" w:cs="Arial"/>
          <w:b w:val="0"/>
          <w:bCs/>
          <w:sz w:val="24"/>
          <w:szCs w:val="24"/>
        </w:rPr>
      </w:pPr>
    </w:p>
    <w:p w14:paraId="41F9D244"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Power, M.J. and Green, A.M. (2010). The Attitudes to Disability Scale (ADS): development and psychometric properties. Journal of Intellectual Disability Research, 54(9), pp.860–874. </w:t>
      </w:r>
      <w:proofErr w:type="spellStart"/>
      <w:r w:rsidRPr="00146CE5">
        <w:rPr>
          <w:rFonts w:ascii="Arial" w:hAnsi="Arial" w:cs="Arial"/>
          <w:b w:val="0"/>
          <w:bCs/>
          <w:sz w:val="24"/>
          <w:szCs w:val="24"/>
        </w:rPr>
        <w:t>doi</w:t>
      </w:r>
      <w:proofErr w:type="spellEnd"/>
      <w:r w:rsidRPr="00146CE5">
        <w:rPr>
          <w:rFonts w:ascii="Arial" w:hAnsi="Arial" w:cs="Arial"/>
          <w:b w:val="0"/>
          <w:bCs/>
          <w:sz w:val="24"/>
          <w:szCs w:val="24"/>
        </w:rPr>
        <w:t>:</w:t>
      </w:r>
      <w:r w:rsidR="009B1C33">
        <w:rPr>
          <w:rFonts w:ascii="Arial" w:hAnsi="Arial" w:cs="Arial"/>
          <w:b w:val="0"/>
          <w:bCs/>
          <w:sz w:val="24"/>
          <w:szCs w:val="24"/>
        </w:rPr>
        <w:t xml:space="preserve"> </w:t>
      </w:r>
      <w:hyperlink r:id="rId25" w:history="1">
        <w:r w:rsidR="009B1C33" w:rsidRPr="00F452B5">
          <w:rPr>
            <w:rStyle w:val="Hyperlink"/>
            <w:rFonts w:ascii="Arial" w:hAnsi="Arial" w:cs="Arial"/>
            <w:b w:val="0"/>
            <w:bCs/>
            <w:sz w:val="24"/>
            <w:szCs w:val="24"/>
          </w:rPr>
          <w:t>https://doi.org/10.1111/j.1365-2788.2010.01317.x</w:t>
        </w:r>
      </w:hyperlink>
      <w:r w:rsidR="009B1C33">
        <w:rPr>
          <w:rFonts w:ascii="Arial" w:hAnsi="Arial" w:cs="Arial"/>
          <w:b w:val="0"/>
          <w:bCs/>
          <w:sz w:val="24"/>
          <w:szCs w:val="24"/>
        </w:rPr>
        <w:t xml:space="preserve">   </w:t>
      </w:r>
    </w:p>
    <w:p w14:paraId="28044569" w14:textId="77777777" w:rsidR="00C570AF" w:rsidRPr="00146CE5" w:rsidRDefault="00C570AF" w:rsidP="00C570AF">
      <w:pPr>
        <w:pStyle w:val="HeadingA"/>
        <w:spacing w:line="276" w:lineRule="auto"/>
        <w:rPr>
          <w:rFonts w:ascii="Arial" w:hAnsi="Arial" w:cs="Arial"/>
          <w:b w:val="0"/>
          <w:bCs/>
          <w:sz w:val="24"/>
          <w:szCs w:val="24"/>
        </w:rPr>
      </w:pPr>
    </w:p>
    <w:p w14:paraId="46E7844B"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lang w:val="pl-PL"/>
        </w:rPr>
        <w:t xml:space="preserve">Szumski, G., Smogorzewska, J. and Grygiel, P. (2020). </w:t>
      </w:r>
      <w:r w:rsidRPr="00146CE5">
        <w:rPr>
          <w:rFonts w:ascii="Arial" w:hAnsi="Arial" w:cs="Arial"/>
          <w:b w:val="0"/>
          <w:bCs/>
          <w:sz w:val="24"/>
          <w:szCs w:val="24"/>
        </w:rPr>
        <w:t xml:space="preserve">Attitudes of students toward people with disabilities, moral identity and inclusive education—A two-level analysis. Research in Developmental Disabilities, 102, pp.1–12. </w:t>
      </w:r>
      <w:proofErr w:type="spellStart"/>
      <w:r w:rsidRPr="00146CE5">
        <w:rPr>
          <w:rFonts w:ascii="Arial" w:hAnsi="Arial" w:cs="Arial"/>
          <w:b w:val="0"/>
          <w:bCs/>
          <w:sz w:val="24"/>
          <w:szCs w:val="24"/>
        </w:rPr>
        <w:t>doi</w:t>
      </w:r>
      <w:proofErr w:type="spellEnd"/>
      <w:r w:rsidRPr="00146CE5">
        <w:rPr>
          <w:rFonts w:ascii="Arial" w:hAnsi="Arial" w:cs="Arial"/>
          <w:b w:val="0"/>
          <w:bCs/>
          <w:sz w:val="24"/>
          <w:szCs w:val="24"/>
        </w:rPr>
        <w:t>:</w:t>
      </w:r>
      <w:r w:rsidR="00BE7E5F">
        <w:rPr>
          <w:rFonts w:ascii="Arial" w:hAnsi="Arial" w:cs="Arial"/>
          <w:b w:val="0"/>
          <w:bCs/>
          <w:sz w:val="24"/>
          <w:szCs w:val="24"/>
        </w:rPr>
        <w:t xml:space="preserve"> </w:t>
      </w:r>
      <w:hyperlink r:id="rId26" w:history="1">
        <w:r w:rsidR="00BE7E5F" w:rsidRPr="00F452B5">
          <w:rPr>
            <w:rStyle w:val="Hyperlink"/>
            <w:rFonts w:ascii="Arial" w:hAnsi="Arial" w:cs="Arial"/>
            <w:b w:val="0"/>
            <w:bCs/>
            <w:sz w:val="24"/>
            <w:szCs w:val="24"/>
          </w:rPr>
          <w:t>https://doi.org/10.1016/j.ridd.2020.103685</w:t>
        </w:r>
      </w:hyperlink>
      <w:r w:rsidR="00BE7E5F">
        <w:rPr>
          <w:rFonts w:ascii="Arial" w:hAnsi="Arial" w:cs="Arial"/>
          <w:b w:val="0"/>
          <w:bCs/>
          <w:sz w:val="24"/>
          <w:szCs w:val="24"/>
        </w:rPr>
        <w:t xml:space="preserve">  </w:t>
      </w:r>
    </w:p>
    <w:p w14:paraId="3ACAFF19" w14:textId="77777777" w:rsidR="00C570AF" w:rsidRPr="00146CE5" w:rsidRDefault="00C570AF" w:rsidP="00C570AF">
      <w:pPr>
        <w:pStyle w:val="HeadingA"/>
        <w:spacing w:line="276" w:lineRule="auto"/>
        <w:rPr>
          <w:rFonts w:ascii="Arial" w:hAnsi="Arial" w:cs="Arial"/>
          <w:b w:val="0"/>
          <w:bCs/>
          <w:sz w:val="24"/>
          <w:szCs w:val="24"/>
        </w:rPr>
      </w:pPr>
    </w:p>
    <w:p w14:paraId="18A9315C"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Transport for London (2018). TfL backs customer’s campaign to ask passengers to Look Up and offer their seat. [online] Available at: </w:t>
      </w:r>
      <w:hyperlink r:id="rId27" w:history="1">
        <w:r w:rsidR="00BE7E5F" w:rsidRPr="00F452B5">
          <w:rPr>
            <w:rStyle w:val="Hyperlink"/>
            <w:rFonts w:ascii="Arial" w:hAnsi="Arial" w:cs="Arial"/>
            <w:b w:val="0"/>
            <w:bCs/>
            <w:sz w:val="24"/>
            <w:szCs w:val="24"/>
          </w:rPr>
          <w:t>https://tfl.gov.uk/info-for/media/press-releases/2018/july/tflbacks-customer-s-campaign-to-ask-passengers-to-look-up-and-offer-their-seat</w:t>
        </w:r>
      </w:hyperlink>
      <w:r w:rsidR="00BE7E5F">
        <w:rPr>
          <w:rFonts w:ascii="Arial" w:hAnsi="Arial" w:cs="Arial"/>
          <w:b w:val="0"/>
          <w:bCs/>
          <w:sz w:val="24"/>
          <w:szCs w:val="24"/>
        </w:rPr>
        <w:t xml:space="preserve"> </w:t>
      </w:r>
    </w:p>
    <w:p w14:paraId="2DD750A5" w14:textId="77777777" w:rsidR="00C570AF" w:rsidRPr="00146CE5" w:rsidRDefault="00C570AF" w:rsidP="00C570AF">
      <w:pPr>
        <w:pStyle w:val="HeadingA"/>
        <w:spacing w:line="276" w:lineRule="auto"/>
        <w:rPr>
          <w:rFonts w:ascii="Arial" w:hAnsi="Arial" w:cs="Arial"/>
          <w:b w:val="0"/>
          <w:bCs/>
          <w:sz w:val="24"/>
          <w:szCs w:val="24"/>
        </w:rPr>
      </w:pPr>
    </w:p>
    <w:p w14:paraId="383D8297"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Transport for London (2023). New Priority Seating to be installed on TfL buses, improving journeys for customers who need a seat while using public transport. [online] Available at: </w:t>
      </w:r>
      <w:hyperlink r:id="rId28" w:history="1">
        <w:r w:rsidR="00BE7E5F" w:rsidRPr="00F452B5">
          <w:rPr>
            <w:rStyle w:val="Hyperlink"/>
            <w:rFonts w:ascii="Arial" w:hAnsi="Arial" w:cs="Arial"/>
            <w:b w:val="0"/>
            <w:bCs/>
            <w:sz w:val="24"/>
            <w:szCs w:val="24"/>
          </w:rPr>
          <w:t>https://tfl.gov.uk/info-for/media/press-releases/2023/april/new-priority-seating-to-be-installed-on-tfl-buses-improving-journeys-for-customers-who-need-a-seat-while-using-public-transport</w:t>
        </w:r>
      </w:hyperlink>
      <w:r w:rsidR="00BE7E5F">
        <w:rPr>
          <w:rFonts w:ascii="Arial" w:hAnsi="Arial" w:cs="Arial"/>
          <w:b w:val="0"/>
          <w:bCs/>
          <w:sz w:val="24"/>
          <w:szCs w:val="24"/>
        </w:rPr>
        <w:t xml:space="preserve"> </w:t>
      </w:r>
    </w:p>
    <w:p w14:paraId="2AC79A9F" w14:textId="77777777" w:rsidR="00C570AF" w:rsidRPr="00146CE5" w:rsidRDefault="00C570AF" w:rsidP="00C570AF">
      <w:pPr>
        <w:pStyle w:val="HeadingA"/>
        <w:spacing w:line="276" w:lineRule="auto"/>
        <w:rPr>
          <w:rFonts w:ascii="Arial" w:hAnsi="Arial" w:cs="Arial"/>
          <w:b w:val="0"/>
          <w:bCs/>
          <w:sz w:val="24"/>
          <w:szCs w:val="24"/>
        </w:rPr>
      </w:pPr>
    </w:p>
    <w:p w14:paraId="46838F57" w14:textId="77777777" w:rsidR="00C570AF" w:rsidRPr="00146CE5" w:rsidRDefault="00C570AF" w:rsidP="00C570AF">
      <w:pPr>
        <w:pStyle w:val="HeadingA"/>
        <w:spacing w:line="276" w:lineRule="auto"/>
        <w:rPr>
          <w:rFonts w:ascii="Arial" w:hAnsi="Arial" w:cs="Arial"/>
          <w:b w:val="0"/>
          <w:bCs/>
          <w:sz w:val="24"/>
          <w:szCs w:val="24"/>
        </w:rPr>
      </w:pPr>
      <w:r w:rsidRPr="00146CE5">
        <w:rPr>
          <w:rFonts w:ascii="Arial" w:hAnsi="Arial" w:cs="Arial"/>
          <w:b w:val="0"/>
          <w:bCs/>
          <w:sz w:val="24"/>
          <w:szCs w:val="24"/>
        </w:rPr>
        <w:t xml:space="preserve">Transport for London (2024). Equity in Motion. [online] Available at: </w:t>
      </w:r>
      <w:hyperlink r:id="rId29" w:history="1">
        <w:r w:rsidR="00BE7E5F" w:rsidRPr="00F452B5">
          <w:rPr>
            <w:rStyle w:val="Hyperlink"/>
            <w:rFonts w:ascii="Arial" w:hAnsi="Arial" w:cs="Arial"/>
            <w:b w:val="0"/>
            <w:bCs/>
            <w:sz w:val="24"/>
            <w:szCs w:val="24"/>
          </w:rPr>
          <w:t>https://content.tfl.gov.uk/equity-in-motion-full.pdf</w:t>
        </w:r>
      </w:hyperlink>
      <w:r w:rsidR="00BE7E5F">
        <w:rPr>
          <w:rFonts w:ascii="Arial" w:hAnsi="Arial" w:cs="Arial"/>
          <w:b w:val="0"/>
          <w:bCs/>
          <w:sz w:val="24"/>
          <w:szCs w:val="24"/>
        </w:rPr>
        <w:t xml:space="preserve"> </w:t>
      </w:r>
    </w:p>
    <w:p w14:paraId="401EE4AE" w14:textId="77777777" w:rsidR="00C570AF" w:rsidRPr="00C570AF" w:rsidRDefault="00C570AF" w:rsidP="00C570AF">
      <w:pPr>
        <w:pStyle w:val="HeadingA"/>
        <w:spacing w:line="276" w:lineRule="auto"/>
        <w:rPr>
          <w:rFonts w:ascii="Arial" w:hAnsi="Arial" w:cs="Arial"/>
          <w:sz w:val="24"/>
          <w:szCs w:val="24"/>
        </w:rPr>
      </w:pPr>
    </w:p>
    <w:p w14:paraId="7C37CC83" w14:textId="77777777" w:rsidR="00C570AF" w:rsidRPr="00146CE5" w:rsidRDefault="00C570AF" w:rsidP="00C570AF">
      <w:pPr>
        <w:pStyle w:val="HeadingA"/>
        <w:spacing w:line="276" w:lineRule="auto"/>
        <w:rPr>
          <w:rFonts w:ascii="Arial" w:hAnsi="Arial" w:cs="Arial"/>
          <w:b w:val="0"/>
          <w:bCs/>
          <w:sz w:val="24"/>
          <w:szCs w:val="24"/>
        </w:rPr>
      </w:pPr>
      <w:proofErr w:type="spellStart"/>
      <w:r w:rsidRPr="00146CE5">
        <w:rPr>
          <w:rFonts w:ascii="Arial" w:hAnsi="Arial" w:cs="Arial"/>
          <w:b w:val="0"/>
          <w:bCs/>
          <w:sz w:val="24"/>
          <w:szCs w:val="24"/>
        </w:rPr>
        <w:t>Transportxtra</w:t>
      </w:r>
      <w:proofErr w:type="spellEnd"/>
      <w:r w:rsidRPr="00146CE5">
        <w:rPr>
          <w:rFonts w:ascii="Arial" w:hAnsi="Arial" w:cs="Arial"/>
          <w:b w:val="0"/>
          <w:bCs/>
          <w:sz w:val="24"/>
          <w:szCs w:val="24"/>
        </w:rPr>
        <w:t xml:space="preserve"> (2022). Blue Badges: Education enhances awareness. [online] Available at: </w:t>
      </w:r>
      <w:hyperlink r:id="rId30" w:history="1">
        <w:r w:rsidR="00BE7E5F" w:rsidRPr="00F452B5">
          <w:rPr>
            <w:rStyle w:val="Hyperlink"/>
            <w:rFonts w:ascii="Arial" w:hAnsi="Arial" w:cs="Arial"/>
            <w:b w:val="0"/>
            <w:bCs/>
            <w:sz w:val="24"/>
            <w:szCs w:val="24"/>
          </w:rPr>
          <w:t>https://www.transportxtra.com/publications/local-transport-today/news/71990/blue-badges-education-enhances-awareness/</w:t>
        </w:r>
      </w:hyperlink>
      <w:r w:rsidR="00BE7E5F">
        <w:rPr>
          <w:rFonts w:ascii="Arial" w:hAnsi="Arial" w:cs="Arial"/>
          <w:b w:val="0"/>
          <w:bCs/>
          <w:sz w:val="24"/>
          <w:szCs w:val="24"/>
        </w:rPr>
        <w:t xml:space="preserve"> </w:t>
      </w:r>
    </w:p>
    <w:p w14:paraId="03ADAD9D" w14:textId="77777777" w:rsidR="00C570AF" w:rsidRPr="00146CE5" w:rsidRDefault="00C570AF" w:rsidP="00C570AF">
      <w:pPr>
        <w:pStyle w:val="HeadingA"/>
        <w:spacing w:line="276" w:lineRule="auto"/>
        <w:rPr>
          <w:rFonts w:ascii="Arial" w:hAnsi="Arial" w:cs="Arial"/>
          <w:b w:val="0"/>
          <w:bCs/>
          <w:sz w:val="24"/>
          <w:szCs w:val="24"/>
        </w:rPr>
      </w:pPr>
    </w:p>
    <w:p w14:paraId="38EA026E" w14:textId="77777777" w:rsidR="00395943" w:rsidRPr="00146CE5" w:rsidRDefault="00C570AF" w:rsidP="00146CE5">
      <w:pPr>
        <w:pStyle w:val="HeadingA"/>
        <w:spacing w:after="240" w:line="276" w:lineRule="auto"/>
      </w:pPr>
      <w:r w:rsidRPr="00146CE5">
        <w:rPr>
          <w:rFonts w:ascii="Arial" w:hAnsi="Arial" w:cs="Arial"/>
          <w:b w:val="0"/>
          <w:bCs/>
          <w:sz w:val="24"/>
          <w:szCs w:val="24"/>
        </w:rPr>
        <w:t xml:space="preserve">Wang, Z., Xu, X., Han, Q., Chen, Y., Jiang, J. and Ni, G.-X. (2021). Factors Associated with Public Attitudes Towards Persons with disabilities: a Systematic Review. BMC Public Health, [online] 21(1). </w:t>
      </w:r>
      <w:proofErr w:type="spellStart"/>
      <w:r w:rsidRPr="00146CE5">
        <w:rPr>
          <w:rFonts w:ascii="Arial" w:hAnsi="Arial" w:cs="Arial"/>
          <w:b w:val="0"/>
          <w:bCs/>
          <w:sz w:val="24"/>
          <w:szCs w:val="24"/>
        </w:rPr>
        <w:t>doi</w:t>
      </w:r>
      <w:proofErr w:type="spellEnd"/>
      <w:r w:rsidRPr="00146CE5">
        <w:rPr>
          <w:rFonts w:ascii="Arial" w:hAnsi="Arial" w:cs="Arial"/>
          <w:b w:val="0"/>
          <w:bCs/>
          <w:sz w:val="24"/>
          <w:szCs w:val="24"/>
        </w:rPr>
        <w:t>:</w:t>
      </w:r>
      <w:r w:rsidR="00BE7E5F">
        <w:rPr>
          <w:rFonts w:ascii="Arial" w:hAnsi="Arial" w:cs="Arial"/>
          <w:b w:val="0"/>
          <w:bCs/>
          <w:sz w:val="24"/>
          <w:szCs w:val="24"/>
        </w:rPr>
        <w:t xml:space="preserve"> </w:t>
      </w:r>
      <w:hyperlink r:id="rId31" w:history="1">
        <w:r w:rsidR="00BE7E5F" w:rsidRPr="00F452B5">
          <w:rPr>
            <w:rStyle w:val="Hyperlink"/>
            <w:rFonts w:ascii="Arial" w:hAnsi="Arial" w:cs="Arial"/>
            <w:b w:val="0"/>
            <w:bCs/>
            <w:sz w:val="24"/>
            <w:szCs w:val="24"/>
          </w:rPr>
          <w:t>https://doi.org/10.1186/s12889-021-11139-3</w:t>
        </w:r>
      </w:hyperlink>
      <w:r w:rsidR="00BE7E5F">
        <w:rPr>
          <w:rFonts w:ascii="Arial" w:hAnsi="Arial" w:cs="Arial"/>
          <w:b w:val="0"/>
          <w:bCs/>
          <w:sz w:val="24"/>
          <w:szCs w:val="24"/>
        </w:rPr>
        <w:t xml:space="preserve"> </w:t>
      </w:r>
    </w:p>
    <w:p w14:paraId="046BF7C0" w14:textId="77777777" w:rsidR="006B379C" w:rsidRDefault="006B379C" w:rsidP="00146CE5">
      <w:pPr>
        <w:pStyle w:val="Heading1"/>
        <w:rPr>
          <w:rStyle w:val="eop"/>
          <w:rFonts w:cs="Arial"/>
          <w:bCs/>
        </w:rPr>
      </w:pPr>
      <w:bookmarkStart w:id="59" w:name="_Toc204951338"/>
      <w:r>
        <w:rPr>
          <w:rStyle w:val="eop"/>
          <w:rFonts w:cs="Arial"/>
          <w:bCs/>
        </w:rPr>
        <w:t>9</w:t>
      </w:r>
      <w:r w:rsidRPr="006D5BC3">
        <w:rPr>
          <w:rStyle w:val="eop"/>
          <w:rFonts w:cs="Arial"/>
          <w:bCs/>
        </w:rPr>
        <w:tab/>
      </w:r>
      <w:r>
        <w:rPr>
          <w:rStyle w:val="eop"/>
          <w:rFonts w:cs="Arial"/>
          <w:bCs/>
        </w:rPr>
        <w:t>Appendi</w:t>
      </w:r>
      <w:r w:rsidR="00E11989">
        <w:rPr>
          <w:rStyle w:val="eop"/>
          <w:rFonts w:cs="Arial"/>
          <w:bCs/>
        </w:rPr>
        <w:t>ces</w:t>
      </w:r>
      <w:bookmarkEnd w:id="59"/>
    </w:p>
    <w:p w14:paraId="3D0C46A9" w14:textId="77777777" w:rsidR="002C166C" w:rsidRDefault="002C166C" w:rsidP="00146CE5">
      <w:pPr>
        <w:pStyle w:val="Heading2"/>
        <w:rPr>
          <w:sz w:val="24"/>
          <w:szCs w:val="24"/>
        </w:rPr>
      </w:pPr>
      <w:bookmarkStart w:id="60" w:name="_Ref203045275"/>
      <w:bookmarkStart w:id="61" w:name="_Toc204951339"/>
      <w:bookmarkStart w:id="62" w:name="_Ref195109082"/>
      <w:bookmarkStart w:id="63" w:name="_Toc198307897"/>
      <w:r>
        <w:rPr>
          <w:lang w:eastAsia="en-GB"/>
        </w:rPr>
        <w:t xml:space="preserve">Appendix A: </w:t>
      </w:r>
      <w:r w:rsidR="001D478D" w:rsidRPr="00C44455">
        <w:rPr>
          <w:lang w:eastAsia="en-GB"/>
        </w:rPr>
        <w:t>Interventions workshop</w:t>
      </w:r>
      <w:r w:rsidR="00791A3A">
        <w:rPr>
          <w:lang w:eastAsia="en-GB"/>
        </w:rPr>
        <w:t>s</w:t>
      </w:r>
      <w:r w:rsidR="001D478D" w:rsidRPr="00C44455">
        <w:rPr>
          <w:lang w:eastAsia="en-GB"/>
        </w:rPr>
        <w:t xml:space="preserve"> </w:t>
      </w:r>
      <w:r w:rsidR="001F3DBD" w:rsidRPr="00C44455">
        <w:rPr>
          <w:lang w:eastAsia="en-GB"/>
        </w:rPr>
        <w:t>with project staff</w:t>
      </w:r>
      <w:bookmarkEnd w:id="60"/>
      <w:bookmarkEnd w:id="61"/>
      <w:r w:rsidR="001F3DBD" w:rsidRPr="00C44455">
        <w:rPr>
          <w:lang w:eastAsia="en-GB"/>
        </w:rPr>
        <w:t xml:space="preserve"> </w:t>
      </w:r>
      <w:bookmarkEnd w:id="62"/>
      <w:bookmarkEnd w:id="63"/>
    </w:p>
    <w:p w14:paraId="1AFF86EE" w14:textId="78C3D10C" w:rsidR="00B7308C" w:rsidRPr="00CD626D" w:rsidRDefault="002B5A0C" w:rsidP="00BE7E5F">
      <w:r w:rsidRPr="00C44455">
        <w:t xml:space="preserve">This appendix presents WSP and </w:t>
      </w:r>
      <w:proofErr w:type="spellStart"/>
      <w:r w:rsidRPr="00C44455">
        <w:t>RiDC</w:t>
      </w:r>
      <w:proofErr w:type="spellEnd"/>
      <w:r w:rsidRPr="00C44455">
        <w:t xml:space="preserve"> two workshops summary which took place as part of Task 3.</w:t>
      </w:r>
      <w:r>
        <w:t xml:space="preserve"> </w:t>
      </w:r>
      <w:r w:rsidR="00B7308C" w:rsidRPr="00CD626D">
        <w:fldChar w:fldCharType="begin"/>
      </w:r>
      <w:r w:rsidR="00B7308C" w:rsidRPr="00CD626D">
        <w:instrText xml:space="preserve"> REF _Ref198310449 \h  \* MERGEFORMAT </w:instrText>
      </w:r>
      <w:r w:rsidR="00B7308C" w:rsidRPr="00CD626D">
        <w:fldChar w:fldCharType="separate"/>
      </w:r>
      <w:r w:rsidR="00524581" w:rsidRPr="00524581">
        <w:t xml:space="preserve">Table </w:t>
      </w:r>
      <w:r w:rsidR="00524581" w:rsidRPr="00524581">
        <w:rPr>
          <w:noProof/>
        </w:rPr>
        <w:t>1</w:t>
      </w:r>
      <w:r w:rsidR="00B7308C" w:rsidRPr="00CD626D">
        <w:fldChar w:fldCharType="end"/>
      </w:r>
      <w:r w:rsidR="00B7308C" w:rsidRPr="00CD626D">
        <w:t xml:space="preserve"> provides a summary of the:</w:t>
      </w:r>
    </w:p>
    <w:p w14:paraId="57E82184" w14:textId="77777777" w:rsidR="00B7308C" w:rsidRPr="00CD626D" w:rsidRDefault="00B7308C" w:rsidP="00BE7E5F">
      <w:pPr>
        <w:pStyle w:val="ListParagraph"/>
        <w:numPr>
          <w:ilvl w:val="0"/>
          <w:numId w:val="54"/>
        </w:numPr>
      </w:pPr>
      <w:r w:rsidRPr="00CD626D">
        <w:t>Pain points felt by disabled people</w:t>
      </w:r>
    </w:p>
    <w:p w14:paraId="7F5AA29C" w14:textId="77777777" w:rsidR="00B7308C" w:rsidRPr="00CD626D" w:rsidRDefault="00B7308C" w:rsidP="00BE7E5F">
      <w:pPr>
        <w:pStyle w:val="ListParagraph"/>
        <w:numPr>
          <w:ilvl w:val="0"/>
          <w:numId w:val="54"/>
        </w:numPr>
      </w:pPr>
      <w:r w:rsidRPr="00CD626D">
        <w:t>The barriers to correct behaviour by non-disabled people</w:t>
      </w:r>
    </w:p>
    <w:p w14:paraId="531D3CD2" w14:textId="77777777" w:rsidR="00B7308C" w:rsidRPr="00CD626D" w:rsidRDefault="00B7308C" w:rsidP="00BE7E5F">
      <w:pPr>
        <w:pStyle w:val="ListParagraph"/>
        <w:numPr>
          <w:ilvl w:val="0"/>
          <w:numId w:val="54"/>
        </w:numPr>
      </w:pPr>
      <w:r w:rsidRPr="00CD626D">
        <w:t>The expected correct behaviour</w:t>
      </w:r>
    </w:p>
    <w:p w14:paraId="23B331C3" w14:textId="0ECDE527" w:rsidR="00B7308C" w:rsidRPr="00BE7E5F" w:rsidRDefault="00B7308C" w:rsidP="00BE7E5F">
      <w:pPr>
        <w:rPr>
          <w:b/>
          <w:bCs/>
          <w:i/>
          <w:iCs/>
          <w:lang w:eastAsia="en-GB"/>
        </w:rPr>
      </w:pPr>
      <w:bookmarkStart w:id="64" w:name="_Ref198310449"/>
      <w:r w:rsidRPr="00BE7E5F">
        <w:rPr>
          <w:b/>
          <w:bCs/>
        </w:rPr>
        <w:t xml:space="preserve">Table </w:t>
      </w:r>
      <w:r w:rsidRPr="00BE7E5F">
        <w:rPr>
          <w:b/>
          <w:bCs/>
        </w:rPr>
        <w:fldChar w:fldCharType="begin"/>
      </w:r>
      <w:r w:rsidRPr="00BE7E5F">
        <w:rPr>
          <w:b/>
          <w:bCs/>
        </w:rPr>
        <w:instrText xml:space="preserve"> SEQ Table \* ARABIC </w:instrText>
      </w:r>
      <w:r w:rsidRPr="00BE7E5F">
        <w:rPr>
          <w:b/>
          <w:bCs/>
        </w:rPr>
        <w:fldChar w:fldCharType="separate"/>
      </w:r>
      <w:r w:rsidR="00524581">
        <w:rPr>
          <w:b/>
          <w:bCs/>
          <w:noProof/>
        </w:rPr>
        <w:t>1</w:t>
      </w:r>
      <w:r w:rsidRPr="00BE7E5F">
        <w:rPr>
          <w:b/>
          <w:bCs/>
        </w:rPr>
        <w:fldChar w:fldCharType="end"/>
      </w:r>
      <w:bookmarkEnd w:id="64"/>
      <w:r w:rsidRPr="00BE7E5F">
        <w:rPr>
          <w:b/>
          <w:bCs/>
        </w:rPr>
        <w:t xml:space="preserve">. </w:t>
      </w:r>
      <w:r w:rsidR="00791A3A" w:rsidRPr="00BE7E5F">
        <w:rPr>
          <w:b/>
          <w:bCs/>
        </w:rPr>
        <w:t xml:space="preserve">WSP and </w:t>
      </w:r>
      <w:proofErr w:type="spellStart"/>
      <w:r w:rsidR="00791A3A" w:rsidRPr="00BE7E5F">
        <w:rPr>
          <w:b/>
          <w:bCs/>
        </w:rPr>
        <w:t>RiDC</w:t>
      </w:r>
      <w:proofErr w:type="spellEnd"/>
      <w:r w:rsidR="00791A3A" w:rsidRPr="00BE7E5F">
        <w:rPr>
          <w:b/>
          <w:bCs/>
        </w:rPr>
        <w:t xml:space="preserve"> workshops summary</w:t>
      </w:r>
    </w:p>
    <w:tbl>
      <w:tblPr>
        <w:tblStyle w:val="TableGrid"/>
        <w:tblW w:w="9490" w:type="dxa"/>
        <w:tblLayout w:type="fixed"/>
        <w:tblLook w:val="04A0" w:firstRow="1" w:lastRow="0" w:firstColumn="1" w:lastColumn="0" w:noHBand="0" w:noVBand="1"/>
      </w:tblPr>
      <w:tblGrid>
        <w:gridCol w:w="1555"/>
        <w:gridCol w:w="2486"/>
        <w:gridCol w:w="2287"/>
        <w:gridCol w:w="3162"/>
      </w:tblGrid>
      <w:tr w:rsidR="00B7308C" w:rsidRPr="009A4029" w14:paraId="68658F0A" w14:textId="77777777" w:rsidTr="00E806A8">
        <w:trPr>
          <w:trHeight w:val="135"/>
          <w:tblHeader/>
        </w:trPr>
        <w:tc>
          <w:tcPr>
            <w:tcW w:w="1555" w:type="dxa"/>
            <w:vAlign w:val="center"/>
          </w:tcPr>
          <w:p w14:paraId="2C88C7C7" w14:textId="77777777" w:rsidR="00B7308C" w:rsidRPr="00B87669" w:rsidRDefault="00B7308C" w:rsidP="008D25AA">
            <w:pPr>
              <w:spacing w:beforeAutospacing="1" w:afterAutospacing="1" w:line="276" w:lineRule="auto"/>
              <w:textAlignment w:val="baseline"/>
              <w:rPr>
                <w:b/>
                <w:bCs/>
                <w:color w:val="FF0000"/>
                <w:kern w:val="0"/>
                <w:sz w:val="24"/>
                <w:szCs w:val="24"/>
                <w:lang w:eastAsia="en-GB"/>
              </w:rPr>
            </w:pPr>
            <w:r w:rsidRPr="00B87669">
              <w:rPr>
                <w:b/>
                <w:bCs/>
                <w:kern w:val="0"/>
                <w:sz w:val="24"/>
                <w:szCs w:val="24"/>
                <w:lang w:eastAsia="en-GB"/>
              </w:rPr>
              <w:t>Setting</w:t>
            </w:r>
          </w:p>
        </w:tc>
        <w:tc>
          <w:tcPr>
            <w:tcW w:w="2486" w:type="dxa"/>
            <w:vAlign w:val="center"/>
          </w:tcPr>
          <w:p w14:paraId="1664F124" w14:textId="77777777" w:rsidR="00B7308C" w:rsidRPr="00B87669" w:rsidRDefault="00B7308C" w:rsidP="008D25AA">
            <w:pPr>
              <w:spacing w:beforeAutospacing="1" w:afterAutospacing="1" w:line="276" w:lineRule="auto"/>
              <w:textAlignment w:val="baseline"/>
              <w:rPr>
                <w:b/>
                <w:bCs/>
                <w:color w:val="FF0000"/>
                <w:kern w:val="0"/>
                <w:sz w:val="24"/>
                <w:szCs w:val="24"/>
                <w:lang w:eastAsia="en-GB"/>
              </w:rPr>
            </w:pPr>
            <w:r w:rsidRPr="00B87669">
              <w:rPr>
                <w:b/>
                <w:bCs/>
                <w:sz w:val="24"/>
                <w:szCs w:val="24"/>
              </w:rPr>
              <w:t>What are the pain points felt by disabled people?</w:t>
            </w:r>
          </w:p>
        </w:tc>
        <w:tc>
          <w:tcPr>
            <w:tcW w:w="2287" w:type="dxa"/>
            <w:vAlign w:val="center"/>
          </w:tcPr>
          <w:p w14:paraId="3983AF5F" w14:textId="77777777" w:rsidR="00B7308C" w:rsidRPr="00B87669" w:rsidRDefault="00B7308C" w:rsidP="008D25AA">
            <w:pPr>
              <w:spacing w:beforeAutospacing="1" w:afterAutospacing="1" w:line="276" w:lineRule="auto"/>
              <w:textAlignment w:val="baseline"/>
              <w:rPr>
                <w:b/>
                <w:bCs/>
                <w:color w:val="FF0000"/>
                <w:kern w:val="0"/>
                <w:sz w:val="24"/>
                <w:szCs w:val="24"/>
                <w:lang w:eastAsia="en-GB"/>
              </w:rPr>
            </w:pPr>
            <w:r w:rsidRPr="00B87669">
              <w:rPr>
                <w:b/>
                <w:bCs/>
                <w:sz w:val="24"/>
                <w:szCs w:val="24"/>
              </w:rPr>
              <w:t>What are the barriers to correct behaviour by non-disabled people?</w:t>
            </w:r>
          </w:p>
        </w:tc>
        <w:tc>
          <w:tcPr>
            <w:tcW w:w="3162" w:type="dxa"/>
            <w:vAlign w:val="center"/>
          </w:tcPr>
          <w:p w14:paraId="0BEB9952" w14:textId="77777777" w:rsidR="00B7308C" w:rsidRPr="00B87669" w:rsidRDefault="00B7308C" w:rsidP="008D25AA">
            <w:pPr>
              <w:spacing w:beforeAutospacing="1" w:afterAutospacing="1" w:line="276" w:lineRule="auto"/>
              <w:textAlignment w:val="baseline"/>
              <w:rPr>
                <w:b/>
                <w:bCs/>
                <w:kern w:val="0"/>
                <w:sz w:val="24"/>
                <w:szCs w:val="24"/>
                <w:lang w:eastAsia="en-GB"/>
              </w:rPr>
            </w:pPr>
            <w:r w:rsidRPr="00B87669">
              <w:rPr>
                <w:b/>
                <w:bCs/>
                <w:sz w:val="24"/>
                <w:szCs w:val="24"/>
              </w:rPr>
              <w:t>What is the correct behaviour?</w:t>
            </w:r>
          </w:p>
        </w:tc>
      </w:tr>
      <w:tr w:rsidR="00B7308C" w:rsidRPr="009A4029" w14:paraId="656D4A3E" w14:textId="77777777" w:rsidTr="00E806A8">
        <w:trPr>
          <w:trHeight w:val="135"/>
        </w:trPr>
        <w:tc>
          <w:tcPr>
            <w:tcW w:w="1555" w:type="dxa"/>
            <w:vAlign w:val="center"/>
          </w:tcPr>
          <w:p w14:paraId="1B2D71F0" w14:textId="77777777" w:rsidR="00B7308C" w:rsidRPr="00B87669" w:rsidRDefault="00B7308C" w:rsidP="008D25AA">
            <w:pPr>
              <w:pStyle w:val="BodyText"/>
              <w:rPr>
                <w:szCs w:val="24"/>
              </w:rPr>
            </w:pPr>
            <w:r w:rsidRPr="00B87669">
              <w:rPr>
                <w:szCs w:val="24"/>
              </w:rPr>
              <w:t>Seating on public transport</w:t>
            </w:r>
          </w:p>
        </w:tc>
        <w:tc>
          <w:tcPr>
            <w:tcW w:w="2486" w:type="dxa"/>
            <w:vAlign w:val="center"/>
          </w:tcPr>
          <w:p w14:paraId="3978CEF7" w14:textId="77777777" w:rsidR="00B7308C" w:rsidRPr="00B87669" w:rsidRDefault="00B7308C" w:rsidP="008D25AA">
            <w:pPr>
              <w:pStyle w:val="BodyText"/>
              <w:rPr>
                <w:i/>
                <w:iCs/>
                <w:color w:val="FF0000"/>
                <w:szCs w:val="24"/>
                <w:lang w:eastAsia="en-GB"/>
              </w:rPr>
            </w:pPr>
            <w:r w:rsidRPr="00B87669">
              <w:rPr>
                <w:szCs w:val="24"/>
              </w:rPr>
              <w:t>People who have a non-visible disability and/or look young are not taken seriously</w:t>
            </w:r>
          </w:p>
        </w:tc>
        <w:tc>
          <w:tcPr>
            <w:tcW w:w="2287" w:type="dxa"/>
            <w:vAlign w:val="center"/>
          </w:tcPr>
          <w:p w14:paraId="6AA8BE35" w14:textId="77777777" w:rsidR="00B7308C" w:rsidRPr="00B87669" w:rsidRDefault="00B7308C" w:rsidP="00A32C3F">
            <w:pPr>
              <w:pStyle w:val="BodyText"/>
              <w:numPr>
                <w:ilvl w:val="0"/>
                <w:numId w:val="7"/>
              </w:numPr>
              <w:rPr>
                <w:szCs w:val="24"/>
              </w:rPr>
            </w:pPr>
            <w:r w:rsidRPr="00B87669">
              <w:rPr>
                <w:szCs w:val="24"/>
              </w:rPr>
              <w:t>Not knowing if someone is disabled</w:t>
            </w:r>
          </w:p>
          <w:p w14:paraId="6695E758" w14:textId="77777777" w:rsidR="00B7308C" w:rsidRPr="00B87669" w:rsidRDefault="00B7308C" w:rsidP="00A32C3F">
            <w:pPr>
              <w:pStyle w:val="BodyText"/>
              <w:numPr>
                <w:ilvl w:val="0"/>
                <w:numId w:val="7"/>
              </w:numPr>
              <w:rPr>
                <w:szCs w:val="24"/>
              </w:rPr>
            </w:pPr>
            <w:r w:rsidRPr="00B87669">
              <w:rPr>
                <w:szCs w:val="24"/>
              </w:rPr>
              <w:t>People are too worried to ask</w:t>
            </w:r>
          </w:p>
        </w:tc>
        <w:tc>
          <w:tcPr>
            <w:tcW w:w="3162" w:type="dxa"/>
            <w:vAlign w:val="center"/>
          </w:tcPr>
          <w:p w14:paraId="1FD910FC" w14:textId="77777777" w:rsidR="00B7308C" w:rsidRPr="00B87669" w:rsidRDefault="00B7308C" w:rsidP="008D25AA">
            <w:pPr>
              <w:pStyle w:val="BodyText"/>
              <w:rPr>
                <w:szCs w:val="24"/>
              </w:rPr>
            </w:pPr>
            <w:r w:rsidRPr="00B87669">
              <w:rPr>
                <w:szCs w:val="24"/>
              </w:rPr>
              <w:t>Respectfully ask if assistance is needed and be aware that disabilities are not always visible</w:t>
            </w:r>
          </w:p>
        </w:tc>
      </w:tr>
      <w:tr w:rsidR="00B7308C" w:rsidRPr="009A4029" w14:paraId="78F05A88" w14:textId="77777777" w:rsidTr="00E806A8">
        <w:trPr>
          <w:trHeight w:val="1698"/>
        </w:trPr>
        <w:tc>
          <w:tcPr>
            <w:tcW w:w="1555" w:type="dxa"/>
            <w:vAlign w:val="center"/>
          </w:tcPr>
          <w:p w14:paraId="2CC61D4B" w14:textId="77777777" w:rsidR="00B7308C" w:rsidRPr="00B87669" w:rsidRDefault="00B7308C" w:rsidP="008D25AA">
            <w:pPr>
              <w:spacing w:beforeAutospacing="1" w:afterAutospacing="1" w:line="276" w:lineRule="auto"/>
              <w:textAlignment w:val="baseline"/>
              <w:rPr>
                <w:i/>
                <w:iCs/>
                <w:color w:val="FF0000"/>
                <w:kern w:val="0"/>
                <w:sz w:val="24"/>
                <w:szCs w:val="24"/>
                <w:lang w:eastAsia="en-GB"/>
              </w:rPr>
            </w:pPr>
            <w:r w:rsidRPr="00B87669">
              <w:rPr>
                <w:sz w:val="24"/>
                <w:szCs w:val="24"/>
              </w:rPr>
              <w:t>Seating on public transport</w:t>
            </w:r>
          </w:p>
        </w:tc>
        <w:tc>
          <w:tcPr>
            <w:tcW w:w="2486" w:type="dxa"/>
            <w:vAlign w:val="center"/>
          </w:tcPr>
          <w:p w14:paraId="475E87E2" w14:textId="77777777" w:rsidR="00B7308C" w:rsidRPr="00B87669" w:rsidRDefault="00B7308C" w:rsidP="008D25AA">
            <w:pPr>
              <w:pStyle w:val="BodyText"/>
              <w:rPr>
                <w:i/>
                <w:iCs/>
                <w:color w:val="FF0000"/>
                <w:szCs w:val="24"/>
                <w:lang w:eastAsia="en-GB"/>
              </w:rPr>
            </w:pPr>
            <w:r w:rsidRPr="00B87669">
              <w:rPr>
                <w:szCs w:val="24"/>
              </w:rPr>
              <w:t>Passengers expecting disabled people to climb over them to get out or to stand up immediately after pressing the bell, rather than waiting until the bus has stopped.</w:t>
            </w:r>
          </w:p>
        </w:tc>
        <w:tc>
          <w:tcPr>
            <w:tcW w:w="2287" w:type="dxa"/>
            <w:vAlign w:val="center"/>
          </w:tcPr>
          <w:p w14:paraId="108FC771" w14:textId="77777777" w:rsidR="00B7308C" w:rsidRPr="00B87669" w:rsidRDefault="00B7308C" w:rsidP="008D25AA">
            <w:pPr>
              <w:pStyle w:val="BodyText"/>
              <w:rPr>
                <w:i/>
                <w:iCs/>
                <w:color w:val="FF0000"/>
                <w:szCs w:val="24"/>
                <w:lang w:eastAsia="en-GB"/>
              </w:rPr>
            </w:pPr>
            <w:r w:rsidRPr="00B87669">
              <w:rPr>
                <w:szCs w:val="24"/>
              </w:rPr>
              <w:t>People put themselves first</w:t>
            </w:r>
          </w:p>
        </w:tc>
        <w:tc>
          <w:tcPr>
            <w:tcW w:w="3162" w:type="dxa"/>
            <w:vAlign w:val="center"/>
          </w:tcPr>
          <w:p w14:paraId="76E2E176" w14:textId="77777777" w:rsidR="00B7308C" w:rsidRPr="00B87669" w:rsidRDefault="00B7308C" w:rsidP="008D25AA">
            <w:pPr>
              <w:pStyle w:val="BodyText"/>
              <w:rPr>
                <w:szCs w:val="24"/>
              </w:rPr>
            </w:pPr>
            <w:r w:rsidRPr="00B87669">
              <w:rPr>
                <w:szCs w:val="24"/>
              </w:rPr>
              <w:t>Allow disabled passengers to exit first and wait until the bus has stopped before expecting them to stand</w:t>
            </w:r>
          </w:p>
        </w:tc>
      </w:tr>
      <w:tr w:rsidR="00B7308C" w:rsidRPr="009A4029" w14:paraId="45FD3922" w14:textId="77777777" w:rsidTr="00E806A8">
        <w:trPr>
          <w:trHeight w:val="1190"/>
        </w:trPr>
        <w:tc>
          <w:tcPr>
            <w:tcW w:w="1555" w:type="dxa"/>
            <w:vAlign w:val="center"/>
          </w:tcPr>
          <w:p w14:paraId="37CE1E8D" w14:textId="77777777" w:rsidR="00B7308C" w:rsidRPr="00B87669" w:rsidRDefault="00B7308C" w:rsidP="008D25AA">
            <w:pPr>
              <w:spacing w:beforeAutospacing="1" w:afterAutospacing="1" w:line="276" w:lineRule="auto"/>
              <w:textAlignment w:val="baseline"/>
              <w:rPr>
                <w:i/>
                <w:iCs/>
                <w:color w:val="FF0000"/>
                <w:kern w:val="0"/>
                <w:sz w:val="24"/>
                <w:szCs w:val="24"/>
                <w:lang w:eastAsia="en-GB"/>
              </w:rPr>
            </w:pPr>
            <w:r w:rsidRPr="00B87669">
              <w:rPr>
                <w:sz w:val="24"/>
                <w:szCs w:val="24"/>
              </w:rPr>
              <w:t>Seating on public transport</w:t>
            </w:r>
          </w:p>
        </w:tc>
        <w:tc>
          <w:tcPr>
            <w:tcW w:w="2486" w:type="dxa"/>
            <w:vAlign w:val="center"/>
          </w:tcPr>
          <w:p w14:paraId="7976C689" w14:textId="77777777" w:rsidR="00B7308C" w:rsidRPr="00B87669" w:rsidRDefault="00B7308C" w:rsidP="008D25AA">
            <w:pPr>
              <w:pStyle w:val="BodyText"/>
              <w:rPr>
                <w:i/>
                <w:iCs/>
                <w:color w:val="FF0000"/>
                <w:szCs w:val="24"/>
                <w:lang w:eastAsia="en-GB"/>
              </w:rPr>
            </w:pPr>
            <w:r w:rsidRPr="00B87669">
              <w:rPr>
                <w:szCs w:val="24"/>
              </w:rPr>
              <w:t>Passengers sitting too close, standing over you, or engaging in disruptive behaviours like eating smelly food or playing music loudly.</w:t>
            </w:r>
          </w:p>
        </w:tc>
        <w:tc>
          <w:tcPr>
            <w:tcW w:w="2287" w:type="dxa"/>
            <w:vAlign w:val="center"/>
          </w:tcPr>
          <w:p w14:paraId="5CAB6244" w14:textId="77777777" w:rsidR="00B7308C" w:rsidRPr="00B87669" w:rsidRDefault="00B7308C" w:rsidP="008D25AA">
            <w:pPr>
              <w:pStyle w:val="BodyText"/>
              <w:rPr>
                <w:i/>
                <w:iCs/>
                <w:color w:val="FF0000"/>
                <w:szCs w:val="24"/>
                <w:lang w:eastAsia="en-GB"/>
              </w:rPr>
            </w:pPr>
            <w:r w:rsidRPr="00B87669">
              <w:rPr>
                <w:szCs w:val="24"/>
              </w:rPr>
              <w:t>People put themselves first</w:t>
            </w:r>
          </w:p>
        </w:tc>
        <w:tc>
          <w:tcPr>
            <w:tcW w:w="3162" w:type="dxa"/>
            <w:vAlign w:val="center"/>
          </w:tcPr>
          <w:p w14:paraId="35E5A524" w14:textId="77777777" w:rsidR="00B7308C" w:rsidRPr="00B87669" w:rsidRDefault="00B7308C" w:rsidP="008D25AA">
            <w:pPr>
              <w:pStyle w:val="BodyText"/>
              <w:rPr>
                <w:szCs w:val="24"/>
              </w:rPr>
            </w:pPr>
            <w:r w:rsidRPr="00B87669">
              <w:rPr>
                <w:szCs w:val="24"/>
              </w:rPr>
              <w:t>Maintain personal space and avoid disruptive behaviours to ensure a comfortable environment for everyone</w:t>
            </w:r>
          </w:p>
        </w:tc>
      </w:tr>
      <w:tr w:rsidR="00B7308C" w:rsidRPr="009A4029" w14:paraId="1DCE0B0F" w14:textId="77777777" w:rsidTr="00E806A8">
        <w:trPr>
          <w:trHeight w:val="1781"/>
        </w:trPr>
        <w:tc>
          <w:tcPr>
            <w:tcW w:w="1555" w:type="dxa"/>
            <w:vAlign w:val="center"/>
          </w:tcPr>
          <w:p w14:paraId="1E85AC23" w14:textId="77777777" w:rsidR="00B7308C" w:rsidRPr="00B87669" w:rsidRDefault="00B7308C" w:rsidP="008D25AA">
            <w:pPr>
              <w:spacing w:beforeAutospacing="1" w:afterAutospacing="1" w:line="276" w:lineRule="auto"/>
              <w:textAlignment w:val="baseline"/>
              <w:rPr>
                <w:i/>
                <w:iCs/>
                <w:color w:val="FF0000"/>
                <w:kern w:val="0"/>
                <w:sz w:val="24"/>
                <w:szCs w:val="24"/>
                <w:lang w:eastAsia="en-GB"/>
              </w:rPr>
            </w:pPr>
            <w:r w:rsidRPr="00B87669">
              <w:rPr>
                <w:sz w:val="24"/>
                <w:szCs w:val="24"/>
              </w:rPr>
              <w:t>Seating on public transport</w:t>
            </w:r>
          </w:p>
        </w:tc>
        <w:tc>
          <w:tcPr>
            <w:tcW w:w="2486" w:type="dxa"/>
            <w:vAlign w:val="center"/>
          </w:tcPr>
          <w:p w14:paraId="09298BF1" w14:textId="77777777" w:rsidR="00B7308C" w:rsidRPr="00B87669" w:rsidRDefault="00B7308C" w:rsidP="008D25AA">
            <w:pPr>
              <w:pStyle w:val="BodyText"/>
              <w:rPr>
                <w:i/>
                <w:iCs/>
                <w:color w:val="FF0000"/>
                <w:szCs w:val="24"/>
                <w:lang w:eastAsia="en-GB"/>
              </w:rPr>
            </w:pPr>
            <w:r w:rsidRPr="00B87669">
              <w:rPr>
                <w:szCs w:val="24"/>
              </w:rPr>
              <w:t>Disabled person giving up a seat to another disabled person</w:t>
            </w:r>
          </w:p>
        </w:tc>
        <w:tc>
          <w:tcPr>
            <w:tcW w:w="2287" w:type="dxa"/>
            <w:vAlign w:val="center"/>
          </w:tcPr>
          <w:p w14:paraId="19EA4C22" w14:textId="77777777" w:rsidR="00B7308C" w:rsidRPr="00B87669" w:rsidRDefault="00B7308C" w:rsidP="008D25AA">
            <w:pPr>
              <w:pStyle w:val="BodyText"/>
              <w:rPr>
                <w:i/>
                <w:iCs/>
                <w:color w:val="FF0000"/>
                <w:szCs w:val="24"/>
                <w:lang w:eastAsia="en-GB"/>
              </w:rPr>
            </w:pPr>
            <w:r w:rsidRPr="00B87669">
              <w:rPr>
                <w:szCs w:val="24"/>
              </w:rPr>
              <w:t>Lack of space on public transport</w:t>
            </w:r>
          </w:p>
        </w:tc>
        <w:tc>
          <w:tcPr>
            <w:tcW w:w="3162" w:type="dxa"/>
            <w:vAlign w:val="center"/>
          </w:tcPr>
          <w:p w14:paraId="4C7774F0" w14:textId="77777777" w:rsidR="00B7308C" w:rsidRPr="00B87669" w:rsidRDefault="00B7308C" w:rsidP="008D25AA">
            <w:pPr>
              <w:pStyle w:val="BodyText"/>
              <w:rPr>
                <w:szCs w:val="24"/>
              </w:rPr>
            </w:pPr>
            <w:r w:rsidRPr="00B87669">
              <w:rPr>
                <w:szCs w:val="24"/>
              </w:rPr>
              <w:t>Be willing to offer your non-priority seat if needed</w:t>
            </w:r>
          </w:p>
        </w:tc>
      </w:tr>
      <w:tr w:rsidR="00B7308C" w:rsidRPr="009A4029" w14:paraId="2C2BC6FB" w14:textId="77777777" w:rsidTr="00E806A8">
        <w:trPr>
          <w:trHeight w:val="892"/>
        </w:trPr>
        <w:tc>
          <w:tcPr>
            <w:tcW w:w="1555" w:type="dxa"/>
            <w:vAlign w:val="center"/>
          </w:tcPr>
          <w:p w14:paraId="048AF932" w14:textId="77777777" w:rsidR="00B7308C" w:rsidRPr="00B87669" w:rsidRDefault="00B7308C" w:rsidP="008D25AA">
            <w:pPr>
              <w:spacing w:beforeAutospacing="1" w:afterAutospacing="1" w:line="276" w:lineRule="auto"/>
              <w:textAlignment w:val="baseline"/>
              <w:rPr>
                <w:i/>
                <w:iCs/>
                <w:color w:val="FF0000"/>
                <w:kern w:val="0"/>
                <w:sz w:val="24"/>
                <w:szCs w:val="24"/>
                <w:lang w:eastAsia="en-GB"/>
              </w:rPr>
            </w:pPr>
            <w:r w:rsidRPr="00B87669">
              <w:rPr>
                <w:sz w:val="24"/>
                <w:szCs w:val="24"/>
              </w:rPr>
              <w:t>Seating on public transport</w:t>
            </w:r>
          </w:p>
        </w:tc>
        <w:tc>
          <w:tcPr>
            <w:tcW w:w="2486" w:type="dxa"/>
            <w:vAlign w:val="center"/>
          </w:tcPr>
          <w:p w14:paraId="6286B639" w14:textId="77777777" w:rsidR="00B7308C" w:rsidRPr="00B87669" w:rsidRDefault="00B7308C" w:rsidP="008D25AA">
            <w:pPr>
              <w:pStyle w:val="BodyText"/>
              <w:rPr>
                <w:i/>
                <w:iCs/>
                <w:color w:val="FF0000"/>
                <w:szCs w:val="24"/>
                <w:lang w:eastAsia="en-GB"/>
              </w:rPr>
            </w:pPr>
            <w:r w:rsidRPr="00B87669">
              <w:rPr>
                <w:szCs w:val="24"/>
              </w:rPr>
              <w:t>The problem of priority; who has greater priority?</w:t>
            </w:r>
          </w:p>
        </w:tc>
        <w:tc>
          <w:tcPr>
            <w:tcW w:w="2287" w:type="dxa"/>
            <w:vAlign w:val="center"/>
          </w:tcPr>
          <w:p w14:paraId="65099859" w14:textId="77777777" w:rsidR="00B7308C" w:rsidRPr="00B87669" w:rsidRDefault="00B7308C" w:rsidP="008D25AA">
            <w:pPr>
              <w:pStyle w:val="BodyText"/>
              <w:rPr>
                <w:i/>
                <w:iCs/>
                <w:color w:val="FF0000"/>
                <w:szCs w:val="24"/>
                <w:lang w:eastAsia="en-GB"/>
              </w:rPr>
            </w:pPr>
            <w:r w:rsidRPr="00B87669">
              <w:rPr>
                <w:szCs w:val="24"/>
              </w:rPr>
              <w:t>People do not know who has priority</w:t>
            </w:r>
          </w:p>
        </w:tc>
        <w:tc>
          <w:tcPr>
            <w:tcW w:w="3162" w:type="dxa"/>
            <w:vAlign w:val="center"/>
          </w:tcPr>
          <w:p w14:paraId="3C2680E6" w14:textId="77777777" w:rsidR="00B7308C" w:rsidRPr="00B87669" w:rsidRDefault="00B7308C" w:rsidP="008D25AA">
            <w:pPr>
              <w:pStyle w:val="BodyText"/>
              <w:rPr>
                <w:szCs w:val="24"/>
              </w:rPr>
            </w:pPr>
            <w:r w:rsidRPr="00B87669">
              <w:rPr>
                <w:szCs w:val="24"/>
              </w:rPr>
              <w:t>Be willing to offer your non-priority seat if needed</w:t>
            </w:r>
          </w:p>
        </w:tc>
      </w:tr>
      <w:tr w:rsidR="00B7308C" w:rsidRPr="009A4029" w14:paraId="17D2A784" w14:textId="77777777" w:rsidTr="00E806A8">
        <w:trPr>
          <w:trHeight w:val="1650"/>
        </w:trPr>
        <w:tc>
          <w:tcPr>
            <w:tcW w:w="1555" w:type="dxa"/>
            <w:vAlign w:val="center"/>
          </w:tcPr>
          <w:p w14:paraId="267D5357"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Seating on public transport</w:t>
            </w:r>
          </w:p>
        </w:tc>
        <w:tc>
          <w:tcPr>
            <w:tcW w:w="2486" w:type="dxa"/>
            <w:vAlign w:val="center"/>
          </w:tcPr>
          <w:p w14:paraId="30F30760" w14:textId="77777777" w:rsidR="00B7308C" w:rsidRPr="00B87669" w:rsidRDefault="00B7308C" w:rsidP="008D25AA">
            <w:pPr>
              <w:pStyle w:val="BodyText"/>
              <w:rPr>
                <w:szCs w:val="24"/>
              </w:rPr>
            </w:pPr>
            <w:r w:rsidRPr="00B87669">
              <w:rPr>
                <w:szCs w:val="24"/>
              </w:rPr>
              <w:t>A disabled person might not be able to reach the seat</w:t>
            </w:r>
          </w:p>
        </w:tc>
        <w:tc>
          <w:tcPr>
            <w:tcW w:w="2287" w:type="dxa"/>
            <w:vAlign w:val="center"/>
          </w:tcPr>
          <w:p w14:paraId="766EAE63" w14:textId="77777777" w:rsidR="00B7308C" w:rsidRPr="00B87669" w:rsidRDefault="00B7308C" w:rsidP="008D25AA">
            <w:pPr>
              <w:pStyle w:val="BodyText"/>
              <w:rPr>
                <w:szCs w:val="24"/>
              </w:rPr>
            </w:pPr>
            <w:r w:rsidRPr="00B87669">
              <w:rPr>
                <w:szCs w:val="24"/>
              </w:rPr>
              <w:t>People are too worried to ask</w:t>
            </w:r>
          </w:p>
        </w:tc>
        <w:tc>
          <w:tcPr>
            <w:tcW w:w="3162" w:type="dxa"/>
            <w:vAlign w:val="center"/>
          </w:tcPr>
          <w:p w14:paraId="0F24F4DE" w14:textId="77777777" w:rsidR="00B7308C" w:rsidRPr="00B87669" w:rsidRDefault="00B7308C" w:rsidP="008D25AA">
            <w:pPr>
              <w:pStyle w:val="BodyText"/>
              <w:rPr>
                <w:szCs w:val="24"/>
              </w:rPr>
            </w:pPr>
            <w:r w:rsidRPr="00B87669">
              <w:rPr>
                <w:szCs w:val="24"/>
              </w:rPr>
              <w:t>Respectfully ask if assistance is needed and/or offer your non-priority seat if it is more convenient for the disabled person</w:t>
            </w:r>
          </w:p>
        </w:tc>
      </w:tr>
      <w:tr w:rsidR="00B7308C" w:rsidRPr="009A4029" w14:paraId="5075B87C" w14:textId="77777777" w:rsidTr="00E806A8">
        <w:trPr>
          <w:trHeight w:val="1650"/>
        </w:trPr>
        <w:tc>
          <w:tcPr>
            <w:tcW w:w="1555" w:type="dxa"/>
            <w:vAlign w:val="center"/>
          </w:tcPr>
          <w:p w14:paraId="077135A5" w14:textId="77777777" w:rsidR="00B7308C" w:rsidRPr="00B87669" w:rsidRDefault="00B7308C" w:rsidP="008D25AA">
            <w:pPr>
              <w:pStyle w:val="BodyText"/>
              <w:rPr>
                <w:szCs w:val="24"/>
              </w:rPr>
            </w:pPr>
            <w:r w:rsidRPr="00B87669">
              <w:rPr>
                <w:szCs w:val="24"/>
              </w:rPr>
              <w:t>Wheelchair spaces on public transport</w:t>
            </w:r>
          </w:p>
        </w:tc>
        <w:tc>
          <w:tcPr>
            <w:tcW w:w="2486" w:type="dxa"/>
            <w:vAlign w:val="center"/>
          </w:tcPr>
          <w:p w14:paraId="1D23A162" w14:textId="77777777" w:rsidR="00B7308C" w:rsidRPr="00B87669" w:rsidRDefault="00B7308C" w:rsidP="008D25AA">
            <w:pPr>
              <w:pStyle w:val="BodyText"/>
              <w:rPr>
                <w:szCs w:val="24"/>
              </w:rPr>
            </w:pPr>
            <w:r w:rsidRPr="00B87669">
              <w:rPr>
                <w:szCs w:val="24"/>
              </w:rPr>
              <w:t>People do not want to inconvenience others or are afraid to ask for what they need</w:t>
            </w:r>
          </w:p>
        </w:tc>
        <w:tc>
          <w:tcPr>
            <w:tcW w:w="2287" w:type="dxa"/>
            <w:vAlign w:val="center"/>
          </w:tcPr>
          <w:p w14:paraId="7AF2E70B" w14:textId="77777777" w:rsidR="00B7308C" w:rsidRPr="00B87669" w:rsidRDefault="00B7308C" w:rsidP="008D25AA">
            <w:pPr>
              <w:pStyle w:val="BodyText"/>
              <w:rPr>
                <w:szCs w:val="24"/>
              </w:rPr>
            </w:pPr>
            <w:r w:rsidRPr="00B87669">
              <w:rPr>
                <w:szCs w:val="24"/>
              </w:rPr>
              <w:t>Lack of understanding of what is expected</w:t>
            </w:r>
          </w:p>
        </w:tc>
        <w:tc>
          <w:tcPr>
            <w:tcW w:w="3162" w:type="dxa"/>
            <w:vAlign w:val="center"/>
          </w:tcPr>
          <w:p w14:paraId="539684E9" w14:textId="77777777" w:rsidR="00B7308C" w:rsidRPr="00B87669" w:rsidRDefault="00B7308C" w:rsidP="008D25AA">
            <w:pPr>
              <w:pStyle w:val="BodyText"/>
              <w:rPr>
                <w:szCs w:val="24"/>
              </w:rPr>
            </w:pPr>
            <w:r w:rsidRPr="00B87669">
              <w:rPr>
                <w:szCs w:val="24"/>
              </w:rPr>
              <w:t>Be proactive and ask the person if they may need space</w:t>
            </w:r>
          </w:p>
        </w:tc>
      </w:tr>
      <w:tr w:rsidR="00B7308C" w:rsidRPr="009A4029" w14:paraId="55A2CC5B" w14:textId="77777777" w:rsidTr="00E806A8">
        <w:trPr>
          <w:trHeight w:val="1650"/>
        </w:trPr>
        <w:tc>
          <w:tcPr>
            <w:tcW w:w="1555" w:type="dxa"/>
            <w:vAlign w:val="center"/>
          </w:tcPr>
          <w:p w14:paraId="4F333EB8"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Wheelchair spaces on public transport</w:t>
            </w:r>
          </w:p>
        </w:tc>
        <w:tc>
          <w:tcPr>
            <w:tcW w:w="2486" w:type="dxa"/>
            <w:vAlign w:val="center"/>
          </w:tcPr>
          <w:p w14:paraId="7BF9F23B" w14:textId="77777777" w:rsidR="00B7308C" w:rsidRPr="00B87669" w:rsidRDefault="00B7308C" w:rsidP="008D25AA">
            <w:pPr>
              <w:pStyle w:val="BodyText"/>
              <w:rPr>
                <w:szCs w:val="24"/>
              </w:rPr>
            </w:pPr>
            <w:r w:rsidRPr="00B87669">
              <w:rPr>
                <w:szCs w:val="24"/>
              </w:rPr>
              <w:t>Pushchair users refuse to give up a space and/or are aggressive towards wheelchair users</w:t>
            </w:r>
          </w:p>
        </w:tc>
        <w:tc>
          <w:tcPr>
            <w:tcW w:w="2287" w:type="dxa"/>
            <w:vAlign w:val="center"/>
          </w:tcPr>
          <w:p w14:paraId="3ECEB606" w14:textId="77777777" w:rsidR="00B7308C" w:rsidRPr="00B87669" w:rsidRDefault="00B7308C" w:rsidP="008D25AA">
            <w:pPr>
              <w:pStyle w:val="BodyText"/>
              <w:rPr>
                <w:szCs w:val="24"/>
              </w:rPr>
            </w:pPr>
            <w:r w:rsidRPr="00B87669">
              <w:rPr>
                <w:szCs w:val="24"/>
              </w:rPr>
              <w:t>Too difficult to move/fold up a pushchair</w:t>
            </w:r>
          </w:p>
        </w:tc>
        <w:tc>
          <w:tcPr>
            <w:tcW w:w="3162" w:type="dxa"/>
            <w:vAlign w:val="center"/>
          </w:tcPr>
          <w:p w14:paraId="1B29CFEF" w14:textId="77777777" w:rsidR="00B7308C" w:rsidRPr="00B87669" w:rsidRDefault="00B7308C" w:rsidP="00A32C3F">
            <w:pPr>
              <w:pStyle w:val="BodyText"/>
              <w:numPr>
                <w:ilvl w:val="0"/>
                <w:numId w:val="8"/>
              </w:numPr>
              <w:rPr>
                <w:szCs w:val="24"/>
              </w:rPr>
            </w:pPr>
            <w:r w:rsidRPr="00B87669">
              <w:rPr>
                <w:szCs w:val="24"/>
              </w:rPr>
              <w:t>Domino effect: Pushchair users to make space for wheelchair users when other passengers also make a shift to accommodate the pushchair user needs (give a seat)</w:t>
            </w:r>
          </w:p>
          <w:p w14:paraId="2E1ACFCE" w14:textId="77777777" w:rsidR="00B7308C" w:rsidRPr="00B87669" w:rsidRDefault="00B7308C" w:rsidP="00A32C3F">
            <w:pPr>
              <w:pStyle w:val="BodyText"/>
              <w:numPr>
                <w:ilvl w:val="0"/>
                <w:numId w:val="8"/>
              </w:numPr>
              <w:rPr>
                <w:szCs w:val="24"/>
              </w:rPr>
            </w:pPr>
            <w:r w:rsidRPr="00B87669">
              <w:rPr>
                <w:szCs w:val="24"/>
              </w:rPr>
              <w:t>Drivers to intervene when there is a conflict over a wheelchair space</w:t>
            </w:r>
          </w:p>
        </w:tc>
      </w:tr>
      <w:tr w:rsidR="00B7308C" w:rsidRPr="009A4029" w14:paraId="2FE00847" w14:textId="77777777" w:rsidTr="00E806A8">
        <w:trPr>
          <w:trHeight w:val="1650"/>
        </w:trPr>
        <w:tc>
          <w:tcPr>
            <w:tcW w:w="1555" w:type="dxa"/>
            <w:vAlign w:val="center"/>
          </w:tcPr>
          <w:p w14:paraId="61869393"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Wheelchair spaces on public transport</w:t>
            </w:r>
          </w:p>
        </w:tc>
        <w:tc>
          <w:tcPr>
            <w:tcW w:w="2486" w:type="dxa"/>
            <w:vAlign w:val="center"/>
          </w:tcPr>
          <w:p w14:paraId="02D86A6A" w14:textId="77777777" w:rsidR="00B7308C" w:rsidRPr="00B87669" w:rsidRDefault="00B7308C" w:rsidP="008D25AA">
            <w:pPr>
              <w:pStyle w:val="BodyText"/>
              <w:rPr>
                <w:szCs w:val="24"/>
              </w:rPr>
            </w:pPr>
            <w:r w:rsidRPr="00B87669">
              <w:rPr>
                <w:szCs w:val="24"/>
              </w:rPr>
              <w:t>Conflicts with other passengers over a space</w:t>
            </w:r>
          </w:p>
        </w:tc>
        <w:tc>
          <w:tcPr>
            <w:tcW w:w="2287" w:type="dxa"/>
            <w:vAlign w:val="center"/>
          </w:tcPr>
          <w:p w14:paraId="43770939" w14:textId="77777777" w:rsidR="00B7308C" w:rsidRPr="00B87669" w:rsidRDefault="00B7308C" w:rsidP="008D25AA">
            <w:pPr>
              <w:pStyle w:val="BodyText"/>
              <w:rPr>
                <w:szCs w:val="24"/>
              </w:rPr>
            </w:pPr>
            <w:r w:rsidRPr="00B87669">
              <w:rPr>
                <w:szCs w:val="24"/>
              </w:rPr>
              <w:t>People feel entitled to 'their' space and might get stressed to move</w:t>
            </w:r>
          </w:p>
        </w:tc>
        <w:tc>
          <w:tcPr>
            <w:tcW w:w="3162" w:type="dxa"/>
            <w:vAlign w:val="center"/>
          </w:tcPr>
          <w:p w14:paraId="48A9A9B3" w14:textId="77777777" w:rsidR="00B7308C" w:rsidRPr="00B87669" w:rsidRDefault="00B7308C" w:rsidP="008D25AA">
            <w:pPr>
              <w:pStyle w:val="BodyText"/>
              <w:rPr>
                <w:szCs w:val="24"/>
              </w:rPr>
            </w:pPr>
            <w:r w:rsidRPr="00B87669">
              <w:rPr>
                <w:szCs w:val="24"/>
              </w:rPr>
              <w:t>Be ready to move away and act before you are told to do so</w:t>
            </w:r>
          </w:p>
        </w:tc>
      </w:tr>
      <w:tr w:rsidR="00B7308C" w:rsidRPr="009A4029" w14:paraId="0CAE1382" w14:textId="77777777" w:rsidTr="00E806A8">
        <w:trPr>
          <w:trHeight w:val="1650"/>
        </w:trPr>
        <w:tc>
          <w:tcPr>
            <w:tcW w:w="1555" w:type="dxa"/>
            <w:vAlign w:val="center"/>
          </w:tcPr>
          <w:p w14:paraId="40AA53E0"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Wheelchair spaces on public transport</w:t>
            </w:r>
          </w:p>
        </w:tc>
        <w:tc>
          <w:tcPr>
            <w:tcW w:w="2486" w:type="dxa"/>
            <w:vAlign w:val="center"/>
          </w:tcPr>
          <w:p w14:paraId="6160882C" w14:textId="77777777" w:rsidR="00B7308C" w:rsidRPr="00B87669" w:rsidRDefault="00B7308C" w:rsidP="008D25AA">
            <w:pPr>
              <w:pStyle w:val="BodyText"/>
              <w:rPr>
                <w:szCs w:val="24"/>
              </w:rPr>
            </w:pPr>
            <w:r w:rsidRPr="00B87669">
              <w:rPr>
                <w:szCs w:val="24"/>
              </w:rPr>
              <w:t>Bus drivers only allowing one wheelchair user on a bus, not stopping for them, or allowing them on</w:t>
            </w:r>
          </w:p>
        </w:tc>
        <w:tc>
          <w:tcPr>
            <w:tcW w:w="2287" w:type="dxa"/>
            <w:vAlign w:val="center"/>
          </w:tcPr>
          <w:p w14:paraId="4F54EAFB" w14:textId="77777777" w:rsidR="00B7308C" w:rsidRPr="00B87669" w:rsidRDefault="00B7308C" w:rsidP="008D25AA">
            <w:pPr>
              <w:pStyle w:val="BodyText"/>
              <w:rPr>
                <w:szCs w:val="24"/>
              </w:rPr>
            </w:pPr>
            <w:r w:rsidRPr="00B87669">
              <w:rPr>
                <w:szCs w:val="24"/>
              </w:rPr>
              <w:t>Buses are often crowded and there is only one wheelchair space per bus</w:t>
            </w:r>
            <w:r w:rsidRPr="00B87669" w:rsidDel="001635FC">
              <w:rPr>
                <w:szCs w:val="24"/>
              </w:rPr>
              <w:t xml:space="preserve"> </w:t>
            </w:r>
          </w:p>
        </w:tc>
        <w:tc>
          <w:tcPr>
            <w:tcW w:w="3162" w:type="dxa"/>
            <w:vAlign w:val="center"/>
          </w:tcPr>
          <w:p w14:paraId="07C787B6" w14:textId="77777777" w:rsidR="00B7308C" w:rsidRPr="00B87669" w:rsidRDefault="00B7308C" w:rsidP="008D25AA">
            <w:pPr>
              <w:pStyle w:val="BodyText"/>
              <w:rPr>
                <w:szCs w:val="24"/>
              </w:rPr>
            </w:pPr>
            <w:r w:rsidRPr="00B87669">
              <w:rPr>
                <w:szCs w:val="24"/>
              </w:rPr>
              <w:t>Bus drivers to stop and let wheelchair users on the bus if there's space and to be mindful of giving everyone time to get ready before going</w:t>
            </w:r>
          </w:p>
        </w:tc>
      </w:tr>
      <w:tr w:rsidR="00B7308C" w:rsidRPr="009A4029" w14:paraId="64A3D81B" w14:textId="77777777" w:rsidTr="00E806A8">
        <w:trPr>
          <w:trHeight w:val="1650"/>
        </w:trPr>
        <w:tc>
          <w:tcPr>
            <w:tcW w:w="1555" w:type="dxa"/>
            <w:vAlign w:val="center"/>
          </w:tcPr>
          <w:p w14:paraId="0D2F1328"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Wheelchair spaces on public transport</w:t>
            </w:r>
          </w:p>
        </w:tc>
        <w:tc>
          <w:tcPr>
            <w:tcW w:w="2486" w:type="dxa"/>
            <w:vAlign w:val="center"/>
          </w:tcPr>
          <w:p w14:paraId="61FEB075" w14:textId="77777777" w:rsidR="00B7308C" w:rsidRPr="00B87669" w:rsidRDefault="00B7308C" w:rsidP="008D25AA">
            <w:pPr>
              <w:pStyle w:val="BodyText"/>
              <w:rPr>
                <w:szCs w:val="24"/>
              </w:rPr>
            </w:pPr>
            <w:r w:rsidRPr="00B87669">
              <w:rPr>
                <w:szCs w:val="24"/>
              </w:rPr>
              <w:t>Overcrowded trains and people sitting on folding seats on the train that are designed for wheelchair users.</w:t>
            </w:r>
          </w:p>
        </w:tc>
        <w:tc>
          <w:tcPr>
            <w:tcW w:w="2287" w:type="dxa"/>
            <w:vAlign w:val="center"/>
          </w:tcPr>
          <w:p w14:paraId="02C46AEC" w14:textId="77777777" w:rsidR="00B7308C" w:rsidRPr="00B87669" w:rsidRDefault="00B7308C" w:rsidP="008D25AA">
            <w:pPr>
              <w:pStyle w:val="BodyText"/>
              <w:rPr>
                <w:szCs w:val="24"/>
              </w:rPr>
            </w:pPr>
            <w:r w:rsidRPr="00B87669" w:rsidDel="000116B0">
              <w:rPr>
                <w:szCs w:val="24"/>
              </w:rPr>
              <w:t xml:space="preserve">People </w:t>
            </w:r>
            <w:r w:rsidRPr="00B87669">
              <w:rPr>
                <w:szCs w:val="24"/>
              </w:rPr>
              <w:t>do not understand / are not empathetic towards disabled people</w:t>
            </w:r>
          </w:p>
        </w:tc>
        <w:tc>
          <w:tcPr>
            <w:tcW w:w="3162" w:type="dxa"/>
            <w:vAlign w:val="center"/>
          </w:tcPr>
          <w:p w14:paraId="4446A139" w14:textId="77777777" w:rsidR="00B7308C" w:rsidRPr="00B87669" w:rsidRDefault="00B7308C" w:rsidP="008D25AA">
            <w:pPr>
              <w:pStyle w:val="BodyText"/>
              <w:rPr>
                <w:szCs w:val="24"/>
              </w:rPr>
            </w:pPr>
            <w:r w:rsidRPr="00B87669">
              <w:rPr>
                <w:szCs w:val="24"/>
              </w:rPr>
              <w:t>Be aware that wheelchair users have priority in using the designated wheelchair space</w:t>
            </w:r>
          </w:p>
        </w:tc>
      </w:tr>
      <w:tr w:rsidR="00B7308C" w:rsidRPr="009A4029" w14:paraId="68F8BF9D" w14:textId="77777777" w:rsidTr="00E806A8">
        <w:trPr>
          <w:trHeight w:val="1650"/>
        </w:trPr>
        <w:tc>
          <w:tcPr>
            <w:tcW w:w="1555" w:type="dxa"/>
            <w:vAlign w:val="center"/>
          </w:tcPr>
          <w:p w14:paraId="7CA670D3"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Wheelchair spaces on public transport</w:t>
            </w:r>
          </w:p>
        </w:tc>
        <w:tc>
          <w:tcPr>
            <w:tcW w:w="2486" w:type="dxa"/>
            <w:vAlign w:val="center"/>
          </w:tcPr>
          <w:p w14:paraId="184359DF" w14:textId="77777777" w:rsidR="00B7308C" w:rsidRPr="00B87669" w:rsidRDefault="00B7308C" w:rsidP="008D25AA">
            <w:pPr>
              <w:pStyle w:val="BodyText"/>
              <w:rPr>
                <w:szCs w:val="24"/>
              </w:rPr>
            </w:pPr>
            <w:r w:rsidRPr="00B87669">
              <w:rPr>
                <w:szCs w:val="24"/>
              </w:rPr>
              <w:t>Wheelchair users having to ask people in wheelchair spaces to give them up</w:t>
            </w:r>
          </w:p>
        </w:tc>
        <w:tc>
          <w:tcPr>
            <w:tcW w:w="2287" w:type="dxa"/>
            <w:vAlign w:val="center"/>
          </w:tcPr>
          <w:p w14:paraId="6ADB865E" w14:textId="77777777" w:rsidR="00B7308C" w:rsidRPr="00B87669" w:rsidRDefault="00B7308C" w:rsidP="008D25AA">
            <w:pPr>
              <w:pStyle w:val="BodyText"/>
              <w:rPr>
                <w:szCs w:val="24"/>
              </w:rPr>
            </w:pPr>
            <w:r w:rsidRPr="00B87669">
              <w:rPr>
                <w:szCs w:val="24"/>
              </w:rPr>
              <w:t xml:space="preserve">People staring at wheelchair user which makes the person </w:t>
            </w:r>
            <w:r>
              <w:rPr>
                <w:szCs w:val="24"/>
              </w:rPr>
              <w:t xml:space="preserve">feel </w:t>
            </w:r>
            <w:r w:rsidRPr="00B87669">
              <w:rPr>
                <w:szCs w:val="24"/>
              </w:rPr>
              <w:t>bad</w:t>
            </w:r>
          </w:p>
        </w:tc>
        <w:tc>
          <w:tcPr>
            <w:tcW w:w="3162" w:type="dxa"/>
            <w:vAlign w:val="center"/>
          </w:tcPr>
          <w:p w14:paraId="02BEB37F" w14:textId="77777777" w:rsidR="00B7308C" w:rsidRPr="00B87669" w:rsidRDefault="00B7308C" w:rsidP="008D25AA">
            <w:pPr>
              <w:pStyle w:val="BodyText"/>
              <w:rPr>
                <w:szCs w:val="24"/>
              </w:rPr>
            </w:pPr>
            <w:r w:rsidRPr="00B87669">
              <w:rPr>
                <w:szCs w:val="24"/>
              </w:rPr>
              <w:t>Passengers, including pushchair users and people with luggage to act before they are asked to</w:t>
            </w:r>
          </w:p>
        </w:tc>
      </w:tr>
      <w:tr w:rsidR="00B7308C" w:rsidRPr="009A4029" w14:paraId="02D6064B" w14:textId="77777777" w:rsidTr="00E806A8">
        <w:trPr>
          <w:trHeight w:val="1650"/>
        </w:trPr>
        <w:tc>
          <w:tcPr>
            <w:tcW w:w="1555" w:type="dxa"/>
            <w:vAlign w:val="center"/>
          </w:tcPr>
          <w:p w14:paraId="29DBD7E2"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Wheelchair spaces on public transport</w:t>
            </w:r>
          </w:p>
        </w:tc>
        <w:tc>
          <w:tcPr>
            <w:tcW w:w="2486" w:type="dxa"/>
            <w:vAlign w:val="center"/>
          </w:tcPr>
          <w:p w14:paraId="71F5CE84" w14:textId="77777777" w:rsidR="00B7308C" w:rsidRPr="00B87669" w:rsidRDefault="00B7308C" w:rsidP="008D25AA">
            <w:pPr>
              <w:pStyle w:val="BodyText"/>
              <w:rPr>
                <w:szCs w:val="24"/>
              </w:rPr>
            </w:pPr>
            <w:r w:rsidRPr="00B87669">
              <w:rPr>
                <w:szCs w:val="24"/>
              </w:rPr>
              <w:t>Young wheelchair users might be shy to ask for what they need</w:t>
            </w:r>
          </w:p>
        </w:tc>
        <w:tc>
          <w:tcPr>
            <w:tcW w:w="2287" w:type="dxa"/>
            <w:vAlign w:val="center"/>
          </w:tcPr>
          <w:p w14:paraId="7E00A0D9" w14:textId="77777777" w:rsidR="00B7308C" w:rsidRPr="00B87669" w:rsidRDefault="00B7308C" w:rsidP="008D25AA">
            <w:pPr>
              <w:pStyle w:val="BodyText"/>
              <w:rPr>
                <w:szCs w:val="24"/>
              </w:rPr>
            </w:pPr>
            <w:r w:rsidRPr="00B87669">
              <w:rPr>
                <w:szCs w:val="24"/>
              </w:rPr>
              <w:t>Public unaware of what children's wheelchairs look like</w:t>
            </w:r>
          </w:p>
        </w:tc>
        <w:tc>
          <w:tcPr>
            <w:tcW w:w="3162" w:type="dxa"/>
            <w:vAlign w:val="center"/>
          </w:tcPr>
          <w:p w14:paraId="7927B19E" w14:textId="77777777" w:rsidR="00B7308C" w:rsidRPr="00B87669" w:rsidRDefault="00B7308C" w:rsidP="008D25AA">
            <w:pPr>
              <w:pStyle w:val="BodyText"/>
              <w:rPr>
                <w:szCs w:val="24"/>
              </w:rPr>
            </w:pPr>
            <w:r w:rsidRPr="00B87669">
              <w:rPr>
                <w:szCs w:val="24"/>
              </w:rPr>
              <w:t>Recognise a children’s wheelchair and move if required to make space</w:t>
            </w:r>
          </w:p>
        </w:tc>
      </w:tr>
      <w:tr w:rsidR="00B7308C" w:rsidRPr="009A4029" w14:paraId="738CA6C8" w14:textId="77777777" w:rsidTr="00E806A8">
        <w:trPr>
          <w:trHeight w:val="1650"/>
        </w:trPr>
        <w:tc>
          <w:tcPr>
            <w:tcW w:w="1555" w:type="dxa"/>
            <w:vAlign w:val="center"/>
          </w:tcPr>
          <w:p w14:paraId="67BC2384"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37AB689B" w14:textId="77777777" w:rsidR="00B7308C" w:rsidRPr="00B87669" w:rsidRDefault="00B7308C" w:rsidP="008D25AA">
            <w:pPr>
              <w:pStyle w:val="BodyText"/>
              <w:rPr>
                <w:szCs w:val="24"/>
              </w:rPr>
            </w:pPr>
            <w:r w:rsidRPr="00B87669">
              <w:rPr>
                <w:szCs w:val="24"/>
              </w:rPr>
              <w:t>People staring</w:t>
            </w:r>
          </w:p>
        </w:tc>
        <w:tc>
          <w:tcPr>
            <w:tcW w:w="2287" w:type="dxa"/>
            <w:vAlign w:val="center"/>
          </w:tcPr>
          <w:p w14:paraId="45D8D122" w14:textId="77777777" w:rsidR="00B7308C" w:rsidRPr="00B87669" w:rsidRDefault="00B7308C" w:rsidP="008D25AA">
            <w:pPr>
              <w:pStyle w:val="BodyText"/>
              <w:rPr>
                <w:szCs w:val="24"/>
              </w:rPr>
            </w:pPr>
            <w:r w:rsidRPr="00B87669">
              <w:rPr>
                <w:szCs w:val="24"/>
              </w:rPr>
              <w:t>People lack knowledge on different types of disabilities</w:t>
            </w:r>
          </w:p>
        </w:tc>
        <w:tc>
          <w:tcPr>
            <w:tcW w:w="3162" w:type="dxa"/>
            <w:vAlign w:val="center"/>
          </w:tcPr>
          <w:p w14:paraId="29DBE27D" w14:textId="77777777" w:rsidR="00B7308C" w:rsidRPr="00B87669" w:rsidRDefault="00B7308C" w:rsidP="008D25AA">
            <w:pPr>
              <w:pStyle w:val="BodyText"/>
              <w:rPr>
                <w:szCs w:val="24"/>
              </w:rPr>
            </w:pPr>
            <w:r w:rsidRPr="00B87669">
              <w:rPr>
                <w:szCs w:val="24"/>
              </w:rPr>
              <w:t>Be aware that disabilities are not always visible</w:t>
            </w:r>
          </w:p>
        </w:tc>
      </w:tr>
      <w:tr w:rsidR="00B7308C" w:rsidRPr="009A4029" w14:paraId="013C64ED" w14:textId="77777777" w:rsidTr="00E806A8">
        <w:trPr>
          <w:trHeight w:val="1650"/>
        </w:trPr>
        <w:tc>
          <w:tcPr>
            <w:tcW w:w="1555" w:type="dxa"/>
            <w:vAlign w:val="center"/>
          </w:tcPr>
          <w:p w14:paraId="75E72A88"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4057A88E" w14:textId="77777777" w:rsidR="00B7308C" w:rsidRPr="00B87669" w:rsidRDefault="00B7308C" w:rsidP="008D25AA">
            <w:pPr>
              <w:pStyle w:val="BodyText"/>
              <w:rPr>
                <w:szCs w:val="24"/>
              </w:rPr>
            </w:pPr>
            <w:r w:rsidRPr="00B87669">
              <w:rPr>
                <w:szCs w:val="24"/>
              </w:rPr>
              <w:t>Stigma and stereotypes</w:t>
            </w:r>
          </w:p>
        </w:tc>
        <w:tc>
          <w:tcPr>
            <w:tcW w:w="2287" w:type="dxa"/>
            <w:vAlign w:val="center"/>
          </w:tcPr>
          <w:p w14:paraId="7DEA20E1" w14:textId="77777777" w:rsidR="00B7308C" w:rsidRPr="00B87669" w:rsidRDefault="00B7308C" w:rsidP="008D25AA">
            <w:pPr>
              <w:pStyle w:val="BodyText"/>
              <w:rPr>
                <w:szCs w:val="24"/>
              </w:rPr>
            </w:pPr>
            <w:r w:rsidRPr="00B87669">
              <w:rPr>
                <w:szCs w:val="24"/>
              </w:rPr>
              <w:t>People lack disability awareness and as a result they do not know how to help/interact</w:t>
            </w:r>
          </w:p>
        </w:tc>
        <w:tc>
          <w:tcPr>
            <w:tcW w:w="3162" w:type="dxa"/>
            <w:vAlign w:val="center"/>
          </w:tcPr>
          <w:p w14:paraId="19FC5B04" w14:textId="77777777" w:rsidR="00B7308C" w:rsidRPr="00B87669" w:rsidRDefault="00B7308C" w:rsidP="008D25AA">
            <w:pPr>
              <w:pStyle w:val="BodyText"/>
              <w:rPr>
                <w:szCs w:val="24"/>
              </w:rPr>
            </w:pPr>
            <w:r w:rsidRPr="00B87669">
              <w:rPr>
                <w:szCs w:val="24"/>
              </w:rPr>
              <w:t>Offer help to people by asking and do not touch a person without their consent (be ready to hear no)</w:t>
            </w:r>
          </w:p>
        </w:tc>
      </w:tr>
      <w:tr w:rsidR="00B7308C" w:rsidRPr="009A4029" w14:paraId="664FA818" w14:textId="77777777" w:rsidTr="00E806A8">
        <w:trPr>
          <w:trHeight w:val="1650"/>
        </w:trPr>
        <w:tc>
          <w:tcPr>
            <w:tcW w:w="1555" w:type="dxa"/>
            <w:vAlign w:val="center"/>
          </w:tcPr>
          <w:p w14:paraId="04F87B9E"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4BAB139F" w14:textId="77777777" w:rsidR="00B7308C" w:rsidRPr="00B87669" w:rsidRDefault="00B7308C" w:rsidP="008D25AA">
            <w:pPr>
              <w:pStyle w:val="BodyText"/>
              <w:rPr>
                <w:szCs w:val="24"/>
              </w:rPr>
            </w:pPr>
            <w:r w:rsidRPr="00B87669">
              <w:rPr>
                <w:szCs w:val="24"/>
              </w:rPr>
              <w:t>People do not try to interact</w:t>
            </w:r>
          </w:p>
        </w:tc>
        <w:tc>
          <w:tcPr>
            <w:tcW w:w="2287" w:type="dxa"/>
            <w:vAlign w:val="center"/>
          </w:tcPr>
          <w:p w14:paraId="7D1C9B13" w14:textId="77777777" w:rsidR="00B7308C" w:rsidRPr="00B87669" w:rsidRDefault="00B7308C" w:rsidP="00A32C3F">
            <w:pPr>
              <w:pStyle w:val="BodyText"/>
              <w:numPr>
                <w:ilvl w:val="0"/>
                <w:numId w:val="9"/>
              </w:numPr>
              <w:rPr>
                <w:szCs w:val="24"/>
              </w:rPr>
            </w:pPr>
            <w:r w:rsidRPr="00B87669">
              <w:rPr>
                <w:szCs w:val="24"/>
              </w:rPr>
              <w:t>People are focused only on themselves</w:t>
            </w:r>
          </w:p>
          <w:p w14:paraId="4D762076" w14:textId="77777777" w:rsidR="00B7308C" w:rsidRPr="00B87669" w:rsidRDefault="00B7308C" w:rsidP="00A32C3F">
            <w:pPr>
              <w:pStyle w:val="BodyText"/>
              <w:numPr>
                <w:ilvl w:val="0"/>
                <w:numId w:val="9"/>
              </w:numPr>
              <w:rPr>
                <w:szCs w:val="24"/>
              </w:rPr>
            </w:pPr>
            <w:r w:rsidRPr="00B87669">
              <w:rPr>
                <w:szCs w:val="24"/>
              </w:rPr>
              <w:t>It is difficult to recogni</w:t>
            </w:r>
            <w:r>
              <w:rPr>
                <w:szCs w:val="24"/>
              </w:rPr>
              <w:t>s</w:t>
            </w:r>
            <w:r w:rsidRPr="00B87669">
              <w:rPr>
                <w:szCs w:val="24"/>
              </w:rPr>
              <w:t>e non-visible disabilities, often reali</w:t>
            </w:r>
            <w:r>
              <w:rPr>
                <w:szCs w:val="24"/>
              </w:rPr>
              <w:t>s</w:t>
            </w:r>
            <w:r w:rsidRPr="00B87669">
              <w:rPr>
                <w:szCs w:val="24"/>
              </w:rPr>
              <w:t xml:space="preserve">ing it only when it’s too late to </w:t>
            </w:r>
            <w:proofErr w:type="gramStart"/>
            <w:r w:rsidRPr="00B87669">
              <w:rPr>
                <w:szCs w:val="24"/>
              </w:rPr>
              <w:t>offer assistance</w:t>
            </w:r>
            <w:proofErr w:type="gramEnd"/>
            <w:r w:rsidRPr="00B87669">
              <w:rPr>
                <w:szCs w:val="24"/>
              </w:rPr>
              <w:t>.</w:t>
            </w:r>
          </w:p>
        </w:tc>
        <w:tc>
          <w:tcPr>
            <w:tcW w:w="3162" w:type="dxa"/>
            <w:vAlign w:val="center"/>
          </w:tcPr>
          <w:p w14:paraId="47C832BF" w14:textId="77777777" w:rsidR="00B7308C" w:rsidRPr="00B87669" w:rsidRDefault="00B7308C" w:rsidP="008D25AA">
            <w:pPr>
              <w:pStyle w:val="BodyText"/>
              <w:rPr>
                <w:szCs w:val="24"/>
              </w:rPr>
            </w:pPr>
            <w:r w:rsidRPr="00B87669">
              <w:rPr>
                <w:szCs w:val="24"/>
              </w:rPr>
              <w:t>Be aware and mindful of your surroundings</w:t>
            </w:r>
          </w:p>
        </w:tc>
      </w:tr>
      <w:tr w:rsidR="00B7308C" w:rsidRPr="009A4029" w14:paraId="1E57A69F" w14:textId="77777777" w:rsidTr="00E806A8">
        <w:trPr>
          <w:trHeight w:val="1650"/>
        </w:trPr>
        <w:tc>
          <w:tcPr>
            <w:tcW w:w="1555" w:type="dxa"/>
            <w:vAlign w:val="center"/>
          </w:tcPr>
          <w:p w14:paraId="18F09157"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60046A4E" w14:textId="77777777" w:rsidR="00B7308C" w:rsidRPr="00B87669" w:rsidRDefault="00B7308C" w:rsidP="008D25AA">
            <w:pPr>
              <w:pStyle w:val="BodyText"/>
              <w:rPr>
                <w:szCs w:val="24"/>
              </w:rPr>
            </w:pPr>
            <w:r w:rsidRPr="00B87669">
              <w:rPr>
                <w:szCs w:val="24"/>
              </w:rPr>
              <w:t>External factors, including too loud and crowded spaces</w:t>
            </w:r>
          </w:p>
        </w:tc>
        <w:tc>
          <w:tcPr>
            <w:tcW w:w="2287" w:type="dxa"/>
            <w:vAlign w:val="center"/>
          </w:tcPr>
          <w:p w14:paraId="246F18EA" w14:textId="77777777" w:rsidR="00B7308C" w:rsidRPr="00B87669" w:rsidRDefault="00B7308C" w:rsidP="008D25AA">
            <w:pPr>
              <w:pStyle w:val="BodyText"/>
              <w:rPr>
                <w:szCs w:val="24"/>
              </w:rPr>
            </w:pPr>
            <w:r w:rsidRPr="00B87669">
              <w:rPr>
                <w:szCs w:val="24"/>
              </w:rPr>
              <w:t xml:space="preserve">Changes in what is thought to be acceptable </w:t>
            </w:r>
            <w:r>
              <w:rPr>
                <w:szCs w:val="24"/>
              </w:rPr>
              <w:t xml:space="preserve">– </w:t>
            </w:r>
            <w:r w:rsidRPr="00B87669">
              <w:rPr>
                <w:szCs w:val="24"/>
              </w:rPr>
              <w:t>not looking up from their phones, not using headphones</w:t>
            </w:r>
          </w:p>
        </w:tc>
        <w:tc>
          <w:tcPr>
            <w:tcW w:w="3162" w:type="dxa"/>
            <w:vAlign w:val="center"/>
          </w:tcPr>
          <w:p w14:paraId="551B9608" w14:textId="77777777" w:rsidR="00B7308C" w:rsidRPr="00B87669" w:rsidRDefault="00B7308C" w:rsidP="008D25AA">
            <w:pPr>
              <w:pStyle w:val="BodyText"/>
              <w:rPr>
                <w:szCs w:val="24"/>
              </w:rPr>
            </w:pPr>
            <w:r w:rsidRPr="00B87669">
              <w:rPr>
                <w:szCs w:val="24"/>
              </w:rPr>
              <w:t>Pay attention to your surroundings and try to minimise noise e.g. don't shout and listen to the music on your headphones</w:t>
            </w:r>
          </w:p>
        </w:tc>
      </w:tr>
      <w:tr w:rsidR="00B7308C" w:rsidRPr="009A4029" w14:paraId="3FB6E51A" w14:textId="77777777" w:rsidTr="00E806A8">
        <w:trPr>
          <w:trHeight w:val="1650"/>
        </w:trPr>
        <w:tc>
          <w:tcPr>
            <w:tcW w:w="1555" w:type="dxa"/>
            <w:vAlign w:val="center"/>
          </w:tcPr>
          <w:p w14:paraId="239FE2F4"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47D25F2A" w14:textId="77777777" w:rsidR="00B7308C" w:rsidRPr="00B87669" w:rsidRDefault="00B7308C" w:rsidP="008D25AA">
            <w:pPr>
              <w:pStyle w:val="BodyText"/>
              <w:rPr>
                <w:szCs w:val="24"/>
              </w:rPr>
            </w:pPr>
            <w:r w:rsidRPr="00B87669">
              <w:rPr>
                <w:szCs w:val="24"/>
              </w:rPr>
              <w:t>External factors, including too loud and crowded spaces</w:t>
            </w:r>
          </w:p>
        </w:tc>
        <w:tc>
          <w:tcPr>
            <w:tcW w:w="2287" w:type="dxa"/>
            <w:vAlign w:val="center"/>
          </w:tcPr>
          <w:p w14:paraId="6C99B4C2" w14:textId="77777777" w:rsidR="00B7308C" w:rsidRPr="00B87669" w:rsidRDefault="00B7308C" w:rsidP="008D25AA">
            <w:pPr>
              <w:pStyle w:val="BodyText"/>
              <w:rPr>
                <w:szCs w:val="24"/>
              </w:rPr>
            </w:pPr>
            <w:r w:rsidRPr="00B87669">
              <w:rPr>
                <w:szCs w:val="24"/>
              </w:rPr>
              <w:t>Misconceptions</w:t>
            </w:r>
          </w:p>
        </w:tc>
        <w:tc>
          <w:tcPr>
            <w:tcW w:w="3162" w:type="dxa"/>
            <w:vAlign w:val="center"/>
          </w:tcPr>
          <w:p w14:paraId="5FB862E5" w14:textId="77777777" w:rsidR="00B7308C" w:rsidRPr="00B87669" w:rsidRDefault="00B7308C" w:rsidP="008D25AA">
            <w:pPr>
              <w:pStyle w:val="BodyText"/>
              <w:rPr>
                <w:szCs w:val="24"/>
              </w:rPr>
            </w:pPr>
            <w:r w:rsidRPr="00B87669">
              <w:rPr>
                <w:szCs w:val="24"/>
              </w:rPr>
              <w:t>Give wide space to someone with a cane (or other impairment) and be able to recogni</w:t>
            </w:r>
            <w:r>
              <w:rPr>
                <w:szCs w:val="24"/>
              </w:rPr>
              <w:t>s</w:t>
            </w:r>
            <w:r w:rsidRPr="00B87669">
              <w:rPr>
                <w:szCs w:val="24"/>
              </w:rPr>
              <w:t>e different types of canes / impairments</w:t>
            </w:r>
          </w:p>
        </w:tc>
      </w:tr>
      <w:tr w:rsidR="00B7308C" w:rsidRPr="009A4029" w14:paraId="10AA195F" w14:textId="77777777" w:rsidTr="00E806A8">
        <w:trPr>
          <w:trHeight w:val="1650"/>
        </w:trPr>
        <w:tc>
          <w:tcPr>
            <w:tcW w:w="1555" w:type="dxa"/>
            <w:vAlign w:val="center"/>
          </w:tcPr>
          <w:p w14:paraId="667FDE39"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527D315C" w14:textId="77777777" w:rsidR="00B7308C" w:rsidRPr="00B87669" w:rsidRDefault="00B7308C" w:rsidP="008D25AA">
            <w:pPr>
              <w:pStyle w:val="BodyText"/>
              <w:rPr>
                <w:szCs w:val="24"/>
              </w:rPr>
            </w:pPr>
            <w:r w:rsidRPr="00B87669">
              <w:rPr>
                <w:szCs w:val="24"/>
              </w:rPr>
              <w:t>Lack of space</w:t>
            </w:r>
          </w:p>
        </w:tc>
        <w:tc>
          <w:tcPr>
            <w:tcW w:w="2287" w:type="dxa"/>
            <w:vAlign w:val="center"/>
          </w:tcPr>
          <w:p w14:paraId="27DB6B8B" w14:textId="77777777" w:rsidR="00B7308C" w:rsidRPr="00B87669" w:rsidRDefault="00B7308C" w:rsidP="008D25AA">
            <w:pPr>
              <w:pStyle w:val="BodyText"/>
              <w:rPr>
                <w:szCs w:val="24"/>
              </w:rPr>
            </w:pPr>
            <w:r w:rsidRPr="00B87669">
              <w:rPr>
                <w:szCs w:val="24"/>
              </w:rPr>
              <w:t>Environmental barriers that push people into conflict, having to compete for space</w:t>
            </w:r>
          </w:p>
        </w:tc>
        <w:tc>
          <w:tcPr>
            <w:tcW w:w="3162" w:type="dxa"/>
            <w:vAlign w:val="center"/>
          </w:tcPr>
          <w:p w14:paraId="27B97429" w14:textId="77777777" w:rsidR="00B7308C" w:rsidRPr="00B87669" w:rsidRDefault="00B7308C" w:rsidP="008D25AA">
            <w:pPr>
              <w:pStyle w:val="BodyText"/>
              <w:rPr>
                <w:szCs w:val="24"/>
              </w:rPr>
            </w:pPr>
            <w:r w:rsidRPr="00B87669">
              <w:rPr>
                <w:szCs w:val="24"/>
              </w:rPr>
              <w:t>Do not block/clutter pavements</w:t>
            </w:r>
          </w:p>
        </w:tc>
      </w:tr>
      <w:tr w:rsidR="00B7308C" w:rsidRPr="009A4029" w14:paraId="3A3981BF" w14:textId="77777777" w:rsidTr="00E806A8">
        <w:trPr>
          <w:trHeight w:val="1650"/>
        </w:trPr>
        <w:tc>
          <w:tcPr>
            <w:tcW w:w="1555" w:type="dxa"/>
            <w:vAlign w:val="center"/>
          </w:tcPr>
          <w:p w14:paraId="689C0822"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44F0EA26" w14:textId="77777777" w:rsidR="00B7308C" w:rsidRPr="00B87669" w:rsidRDefault="00B7308C" w:rsidP="008D25AA">
            <w:pPr>
              <w:pStyle w:val="BodyText"/>
              <w:rPr>
                <w:szCs w:val="24"/>
              </w:rPr>
            </w:pPr>
            <w:r w:rsidRPr="00B87669">
              <w:rPr>
                <w:szCs w:val="24"/>
              </w:rPr>
              <w:t>People try to touch guide/support animals without consent</w:t>
            </w:r>
          </w:p>
        </w:tc>
        <w:tc>
          <w:tcPr>
            <w:tcW w:w="2287" w:type="dxa"/>
            <w:vAlign w:val="center"/>
          </w:tcPr>
          <w:p w14:paraId="69539FED" w14:textId="77777777" w:rsidR="00B7308C" w:rsidRPr="00B87669" w:rsidRDefault="00B7308C" w:rsidP="008D25AA">
            <w:pPr>
              <w:pStyle w:val="BodyText"/>
              <w:rPr>
                <w:szCs w:val="24"/>
              </w:rPr>
            </w:pPr>
            <w:r w:rsidRPr="00B87669">
              <w:rPr>
                <w:szCs w:val="24"/>
              </w:rPr>
              <w:t xml:space="preserve">Misconceptions about support animals </w:t>
            </w:r>
          </w:p>
        </w:tc>
        <w:tc>
          <w:tcPr>
            <w:tcW w:w="3162" w:type="dxa"/>
            <w:vAlign w:val="center"/>
          </w:tcPr>
          <w:p w14:paraId="482B250F" w14:textId="77777777" w:rsidR="00B7308C" w:rsidRPr="00B87669" w:rsidRDefault="00B7308C" w:rsidP="008D25AA">
            <w:pPr>
              <w:pStyle w:val="BodyText"/>
              <w:rPr>
                <w:szCs w:val="24"/>
              </w:rPr>
            </w:pPr>
            <w:r w:rsidRPr="00B87669">
              <w:rPr>
                <w:szCs w:val="24"/>
              </w:rPr>
              <w:t>Do not interact and make space for guide/support animals</w:t>
            </w:r>
          </w:p>
        </w:tc>
      </w:tr>
      <w:tr w:rsidR="00B7308C" w:rsidRPr="009A4029" w14:paraId="10F1882E" w14:textId="77777777" w:rsidTr="00E806A8">
        <w:trPr>
          <w:trHeight w:val="1650"/>
        </w:trPr>
        <w:tc>
          <w:tcPr>
            <w:tcW w:w="1555" w:type="dxa"/>
            <w:vAlign w:val="center"/>
          </w:tcPr>
          <w:p w14:paraId="4B33594C"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Street Space</w:t>
            </w:r>
          </w:p>
        </w:tc>
        <w:tc>
          <w:tcPr>
            <w:tcW w:w="2486" w:type="dxa"/>
            <w:vAlign w:val="center"/>
          </w:tcPr>
          <w:p w14:paraId="0BF59B71" w14:textId="77777777" w:rsidR="00B7308C" w:rsidRPr="00B87669" w:rsidRDefault="00B7308C" w:rsidP="008D25AA">
            <w:pPr>
              <w:pStyle w:val="BodyText"/>
              <w:rPr>
                <w:szCs w:val="24"/>
              </w:rPr>
            </w:pPr>
            <w:r w:rsidRPr="00B87669">
              <w:rPr>
                <w:szCs w:val="24"/>
              </w:rPr>
              <w:t xml:space="preserve">People </w:t>
            </w:r>
            <w:r>
              <w:rPr>
                <w:szCs w:val="24"/>
              </w:rPr>
              <w:t xml:space="preserve">who </w:t>
            </w:r>
            <w:r w:rsidRPr="00B87669">
              <w:rPr>
                <w:szCs w:val="24"/>
              </w:rPr>
              <w:t>are constantly in a hurry, are not aware of their surroundings and do not notice people with disabilities, including the blind and visually impaired.</w:t>
            </w:r>
          </w:p>
        </w:tc>
        <w:tc>
          <w:tcPr>
            <w:tcW w:w="2287" w:type="dxa"/>
            <w:vAlign w:val="center"/>
          </w:tcPr>
          <w:p w14:paraId="685907EE" w14:textId="77777777" w:rsidR="00B7308C" w:rsidRPr="00B87669" w:rsidRDefault="00B7308C" w:rsidP="008D25AA">
            <w:pPr>
              <w:pStyle w:val="BodyText"/>
              <w:rPr>
                <w:szCs w:val="24"/>
              </w:rPr>
            </w:pPr>
            <w:r w:rsidRPr="00B87669">
              <w:rPr>
                <w:szCs w:val="24"/>
              </w:rPr>
              <w:t>People do not consider space outside of their own zone</w:t>
            </w:r>
          </w:p>
        </w:tc>
        <w:tc>
          <w:tcPr>
            <w:tcW w:w="3162" w:type="dxa"/>
            <w:vAlign w:val="center"/>
          </w:tcPr>
          <w:p w14:paraId="3A92130C" w14:textId="77777777" w:rsidR="00B7308C" w:rsidRPr="00B87669" w:rsidRDefault="00B7308C" w:rsidP="008D25AA">
            <w:pPr>
              <w:pStyle w:val="BodyText"/>
              <w:rPr>
                <w:szCs w:val="24"/>
              </w:rPr>
            </w:pPr>
            <w:r w:rsidRPr="00B87669">
              <w:rPr>
                <w:szCs w:val="24"/>
              </w:rPr>
              <w:t>Give wide space to someone with a cane or impairment and be able to recogni</w:t>
            </w:r>
            <w:r>
              <w:rPr>
                <w:szCs w:val="24"/>
              </w:rPr>
              <w:t>s</w:t>
            </w:r>
            <w:r w:rsidRPr="00B87669">
              <w:rPr>
                <w:szCs w:val="24"/>
              </w:rPr>
              <w:t>e different types of canes / impairments</w:t>
            </w:r>
          </w:p>
        </w:tc>
      </w:tr>
      <w:tr w:rsidR="00B7308C" w:rsidRPr="009A4029" w14:paraId="4D7A61C4" w14:textId="77777777" w:rsidTr="00E806A8">
        <w:trPr>
          <w:trHeight w:val="1650"/>
        </w:trPr>
        <w:tc>
          <w:tcPr>
            <w:tcW w:w="1555" w:type="dxa"/>
            <w:vAlign w:val="center"/>
          </w:tcPr>
          <w:p w14:paraId="1D0217DE"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Disabled parking</w:t>
            </w:r>
          </w:p>
        </w:tc>
        <w:tc>
          <w:tcPr>
            <w:tcW w:w="2486" w:type="dxa"/>
            <w:vAlign w:val="center"/>
          </w:tcPr>
          <w:p w14:paraId="745A5A3D" w14:textId="77777777" w:rsidR="00B7308C" w:rsidRPr="00B87669" w:rsidRDefault="00B7308C" w:rsidP="008D25AA">
            <w:pPr>
              <w:pStyle w:val="BodyText"/>
              <w:rPr>
                <w:szCs w:val="24"/>
              </w:rPr>
            </w:pPr>
            <w:r w:rsidRPr="00B87669">
              <w:rPr>
                <w:szCs w:val="24"/>
              </w:rPr>
              <w:t>Non-disabled individuals parking in designated disabled spots.</w:t>
            </w:r>
          </w:p>
        </w:tc>
        <w:tc>
          <w:tcPr>
            <w:tcW w:w="2287" w:type="dxa"/>
            <w:vAlign w:val="center"/>
          </w:tcPr>
          <w:p w14:paraId="4944D803" w14:textId="77777777" w:rsidR="00B7308C" w:rsidRPr="00B87669" w:rsidRDefault="00B7308C" w:rsidP="00A32C3F">
            <w:pPr>
              <w:pStyle w:val="ListParagraph"/>
              <w:numPr>
                <w:ilvl w:val="0"/>
                <w:numId w:val="10"/>
              </w:numPr>
              <w:suppressAutoHyphens/>
              <w:spacing w:before="120" w:after="120" w:line="288" w:lineRule="auto"/>
              <w:contextualSpacing w:val="0"/>
              <w:rPr>
                <w:sz w:val="24"/>
                <w:szCs w:val="24"/>
              </w:rPr>
            </w:pPr>
            <w:r w:rsidRPr="00B87669">
              <w:rPr>
                <w:sz w:val="24"/>
                <w:szCs w:val="24"/>
              </w:rPr>
              <w:t>No other parking spaces available</w:t>
            </w:r>
          </w:p>
          <w:p w14:paraId="711FBCAF" w14:textId="77777777" w:rsidR="00B7308C" w:rsidRPr="00B87669" w:rsidRDefault="00B7308C" w:rsidP="00A32C3F">
            <w:pPr>
              <w:pStyle w:val="BodyText"/>
              <w:numPr>
                <w:ilvl w:val="0"/>
                <w:numId w:val="10"/>
              </w:numPr>
              <w:rPr>
                <w:szCs w:val="24"/>
              </w:rPr>
            </w:pPr>
            <w:r w:rsidRPr="00B87669">
              <w:rPr>
                <w:szCs w:val="24"/>
              </w:rPr>
              <w:t>Belief that stopping for a short time is acceptable.</w:t>
            </w:r>
          </w:p>
        </w:tc>
        <w:tc>
          <w:tcPr>
            <w:tcW w:w="3162" w:type="dxa"/>
            <w:vAlign w:val="center"/>
          </w:tcPr>
          <w:p w14:paraId="69967E5B" w14:textId="77777777" w:rsidR="00B7308C" w:rsidRPr="00B87669" w:rsidRDefault="00B7308C" w:rsidP="008D25AA">
            <w:pPr>
              <w:pStyle w:val="BodyText"/>
              <w:rPr>
                <w:szCs w:val="24"/>
              </w:rPr>
            </w:pPr>
            <w:proofErr w:type="gramStart"/>
            <w:r w:rsidRPr="00B87669">
              <w:rPr>
                <w:szCs w:val="24"/>
              </w:rPr>
              <w:t>Only park</w:t>
            </w:r>
            <w:proofErr w:type="gramEnd"/>
            <w:r w:rsidRPr="00B87669">
              <w:rPr>
                <w:szCs w:val="24"/>
              </w:rPr>
              <w:t xml:space="preserve"> in disabled spots if you have the appropriate permit</w:t>
            </w:r>
          </w:p>
        </w:tc>
      </w:tr>
      <w:tr w:rsidR="00B7308C" w:rsidRPr="009A4029" w14:paraId="31DAE348" w14:textId="77777777" w:rsidTr="00E806A8">
        <w:trPr>
          <w:trHeight w:val="1650"/>
        </w:trPr>
        <w:tc>
          <w:tcPr>
            <w:tcW w:w="1555" w:type="dxa"/>
            <w:vAlign w:val="center"/>
          </w:tcPr>
          <w:p w14:paraId="6B058DF1"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Disabled parking</w:t>
            </w:r>
          </w:p>
        </w:tc>
        <w:tc>
          <w:tcPr>
            <w:tcW w:w="2486" w:type="dxa"/>
            <w:vAlign w:val="center"/>
          </w:tcPr>
          <w:p w14:paraId="4F234C6A" w14:textId="77777777" w:rsidR="00B7308C" w:rsidRPr="00B87669" w:rsidRDefault="00B7308C" w:rsidP="008D25AA">
            <w:pPr>
              <w:pStyle w:val="BodyText"/>
              <w:rPr>
                <w:szCs w:val="24"/>
              </w:rPr>
            </w:pPr>
            <w:r w:rsidRPr="00B87669">
              <w:rPr>
                <w:szCs w:val="24"/>
              </w:rPr>
              <w:t>Experiencing abuse when addressing unauthori</w:t>
            </w:r>
            <w:r>
              <w:rPr>
                <w:szCs w:val="24"/>
              </w:rPr>
              <w:t>s</w:t>
            </w:r>
            <w:r w:rsidRPr="00B87669">
              <w:rPr>
                <w:szCs w:val="24"/>
              </w:rPr>
              <w:t>ed parking</w:t>
            </w:r>
          </w:p>
        </w:tc>
        <w:tc>
          <w:tcPr>
            <w:tcW w:w="2287" w:type="dxa"/>
            <w:vAlign w:val="center"/>
          </w:tcPr>
          <w:p w14:paraId="18374DB6" w14:textId="77777777" w:rsidR="00B7308C" w:rsidRPr="00B87669" w:rsidRDefault="00B7308C" w:rsidP="008D25AA">
            <w:pPr>
              <w:pStyle w:val="BodyText"/>
              <w:rPr>
                <w:szCs w:val="24"/>
              </w:rPr>
            </w:pPr>
            <w:r w:rsidRPr="00B87669">
              <w:rPr>
                <w:szCs w:val="24"/>
              </w:rPr>
              <w:t>Not recognising the importance of disabled parking spaces.</w:t>
            </w:r>
          </w:p>
        </w:tc>
        <w:tc>
          <w:tcPr>
            <w:tcW w:w="3162" w:type="dxa"/>
            <w:vAlign w:val="center"/>
          </w:tcPr>
          <w:p w14:paraId="1CACF25F" w14:textId="77777777" w:rsidR="00B7308C" w:rsidRPr="00B87669" w:rsidRDefault="00B7308C" w:rsidP="008D25AA">
            <w:pPr>
              <w:pStyle w:val="BodyText"/>
              <w:rPr>
                <w:szCs w:val="24"/>
              </w:rPr>
            </w:pPr>
            <w:r w:rsidRPr="00B87669">
              <w:rPr>
                <w:szCs w:val="24"/>
              </w:rPr>
              <w:t>Understand and respect the needs of disabled individuals, avoiding confrontations</w:t>
            </w:r>
          </w:p>
        </w:tc>
      </w:tr>
      <w:tr w:rsidR="00B7308C" w:rsidRPr="009A4029" w14:paraId="358BF8A0" w14:textId="77777777" w:rsidTr="00E806A8">
        <w:trPr>
          <w:trHeight w:val="1650"/>
        </w:trPr>
        <w:tc>
          <w:tcPr>
            <w:tcW w:w="1555" w:type="dxa"/>
            <w:vAlign w:val="center"/>
          </w:tcPr>
          <w:p w14:paraId="354E008C" w14:textId="77777777" w:rsidR="00B7308C" w:rsidRPr="00B87669" w:rsidRDefault="00B7308C" w:rsidP="008D25AA">
            <w:pPr>
              <w:spacing w:beforeAutospacing="1" w:afterAutospacing="1" w:line="276" w:lineRule="auto"/>
              <w:textAlignment w:val="baseline"/>
              <w:rPr>
                <w:sz w:val="24"/>
                <w:szCs w:val="24"/>
              </w:rPr>
            </w:pPr>
            <w:r w:rsidRPr="00B87669">
              <w:rPr>
                <w:sz w:val="24"/>
                <w:szCs w:val="24"/>
              </w:rPr>
              <w:t>Disabled parking</w:t>
            </w:r>
          </w:p>
        </w:tc>
        <w:tc>
          <w:tcPr>
            <w:tcW w:w="2486" w:type="dxa"/>
            <w:vAlign w:val="center"/>
          </w:tcPr>
          <w:p w14:paraId="0C77C7F7" w14:textId="77777777" w:rsidR="00B7308C" w:rsidRPr="00B87669" w:rsidRDefault="00B7308C" w:rsidP="008D25AA">
            <w:pPr>
              <w:pStyle w:val="BodyText"/>
              <w:rPr>
                <w:szCs w:val="24"/>
              </w:rPr>
            </w:pPr>
            <w:r w:rsidRPr="00B87669">
              <w:rPr>
                <w:szCs w:val="24"/>
              </w:rPr>
              <w:t>Conflict between parents and disabled people over disabled parking space</w:t>
            </w:r>
          </w:p>
        </w:tc>
        <w:tc>
          <w:tcPr>
            <w:tcW w:w="2287" w:type="dxa"/>
            <w:vAlign w:val="center"/>
          </w:tcPr>
          <w:p w14:paraId="6A3EFEAF" w14:textId="77777777" w:rsidR="00B7308C" w:rsidRPr="00B87669" w:rsidRDefault="00B7308C" w:rsidP="008D25AA">
            <w:pPr>
              <w:pStyle w:val="BodyText"/>
              <w:rPr>
                <w:szCs w:val="24"/>
              </w:rPr>
            </w:pPr>
            <w:r w:rsidRPr="00B87669">
              <w:rPr>
                <w:szCs w:val="24"/>
              </w:rPr>
              <w:t>Using disabled spots due to lack of other parking spaces and alternatives to disabled spaces e.g. parent parking</w:t>
            </w:r>
          </w:p>
        </w:tc>
        <w:tc>
          <w:tcPr>
            <w:tcW w:w="3162" w:type="dxa"/>
            <w:vAlign w:val="center"/>
          </w:tcPr>
          <w:p w14:paraId="0DBD6302" w14:textId="77777777" w:rsidR="00B7308C" w:rsidRPr="00B87669" w:rsidRDefault="00B7308C" w:rsidP="008D25AA">
            <w:pPr>
              <w:pStyle w:val="BodyText"/>
              <w:rPr>
                <w:szCs w:val="24"/>
              </w:rPr>
            </w:pPr>
            <w:r w:rsidRPr="00B87669">
              <w:rPr>
                <w:szCs w:val="24"/>
              </w:rPr>
              <w:t>Understand and respect the needs of disabled individuals, avoiding confrontations</w:t>
            </w:r>
          </w:p>
        </w:tc>
      </w:tr>
    </w:tbl>
    <w:p w14:paraId="55CDF51B" w14:textId="77777777" w:rsidR="00142C15" w:rsidRDefault="00142C15" w:rsidP="00146CE5">
      <w:pPr>
        <w:pStyle w:val="Heading2"/>
        <w:rPr>
          <w:lang w:eastAsia="en-GB"/>
        </w:rPr>
      </w:pPr>
      <w:bookmarkStart w:id="65" w:name="_Ref195109070"/>
      <w:bookmarkStart w:id="66" w:name="_Toc198307898"/>
      <w:bookmarkStart w:id="67" w:name="_Toc204951340"/>
      <w:r>
        <w:rPr>
          <w:lang w:eastAsia="en-GB"/>
        </w:rPr>
        <w:t>Appendix B: Long list of interventions</w:t>
      </w:r>
      <w:bookmarkEnd w:id="65"/>
      <w:bookmarkEnd w:id="66"/>
      <w:bookmarkEnd w:id="67"/>
    </w:p>
    <w:p w14:paraId="5940E4A0" w14:textId="77777777" w:rsidR="00FD0F0E" w:rsidRPr="00CD626D" w:rsidRDefault="00FD0F0E" w:rsidP="00E806A8">
      <w:r w:rsidRPr="00CD626D">
        <w:t xml:space="preserve">This appendix outlines a long list of interventions that could be developed to remove attitudinal barriers to transport. These were developed during the second WSP and </w:t>
      </w:r>
      <w:proofErr w:type="spellStart"/>
      <w:r w:rsidRPr="00CD626D">
        <w:t>RiDC</w:t>
      </w:r>
      <w:proofErr w:type="spellEnd"/>
      <w:r w:rsidRPr="00CD626D">
        <w:t xml:space="preserve"> workshop and were also derived from the literature review (Task </w:t>
      </w:r>
      <w:r w:rsidR="00D9354F">
        <w:t>1</w:t>
      </w:r>
      <w:r w:rsidRPr="00CD626D">
        <w:t>). The interventions are grouped depending on the setting while the first grouping includes interventions that apply to all settings.</w:t>
      </w:r>
    </w:p>
    <w:p w14:paraId="298FA378" w14:textId="77777777" w:rsidR="000B07CB" w:rsidRPr="00E806A8" w:rsidRDefault="000B07CB" w:rsidP="009A72A2">
      <w:pPr>
        <w:pStyle w:val="Heading3"/>
        <w:rPr>
          <w:lang w:eastAsia="fr-CA"/>
        </w:rPr>
      </w:pPr>
      <w:bookmarkStart w:id="68" w:name="_Toc204951341"/>
      <w:bookmarkStart w:id="69" w:name="_Toc198307899"/>
      <w:r w:rsidRPr="00E806A8">
        <w:rPr>
          <w:lang w:eastAsia="fr-CA"/>
        </w:rPr>
        <w:t>Interventions applicable to all settings:</w:t>
      </w:r>
      <w:bookmarkEnd w:id="68"/>
    </w:p>
    <w:p w14:paraId="067F082A" w14:textId="77777777" w:rsidR="000B07CB" w:rsidRPr="009A72A2" w:rsidRDefault="000B07CB" w:rsidP="00D57F66">
      <w:pPr>
        <w:rPr>
          <w:b/>
          <w:bCs/>
          <w:lang w:eastAsia="fr-CA"/>
        </w:rPr>
      </w:pPr>
      <w:r w:rsidRPr="009A72A2">
        <w:rPr>
          <w:b/>
          <w:bCs/>
          <w:lang w:eastAsia="fr-CA"/>
        </w:rPr>
        <w:t>Public awareness campaigns:</w:t>
      </w:r>
    </w:p>
    <w:p w14:paraId="5268F75E" w14:textId="77777777" w:rsidR="000B07CB" w:rsidRPr="00D57F66" w:rsidRDefault="000B07CB" w:rsidP="00D57F66">
      <w:pPr>
        <w:pStyle w:val="ListParagraph"/>
        <w:numPr>
          <w:ilvl w:val="0"/>
          <w:numId w:val="55"/>
        </w:numPr>
        <w:rPr>
          <w:b/>
          <w:bCs/>
          <w:lang w:eastAsia="fr-CA"/>
        </w:rPr>
      </w:pPr>
      <w:r w:rsidRPr="000B07CB">
        <w:rPr>
          <w:lang w:eastAsia="fr-CA"/>
        </w:rPr>
        <w:t>Information about social model of disability - education campaign</w:t>
      </w:r>
    </w:p>
    <w:p w14:paraId="1FE6AF43" w14:textId="77777777" w:rsidR="000B07CB" w:rsidRPr="000B07CB" w:rsidRDefault="000B07CB" w:rsidP="00D57F66">
      <w:pPr>
        <w:pStyle w:val="ListParagraph"/>
        <w:numPr>
          <w:ilvl w:val="0"/>
          <w:numId w:val="55"/>
        </w:numPr>
        <w:rPr>
          <w:lang w:eastAsia="fr-CA"/>
        </w:rPr>
      </w:pPr>
      <w:r w:rsidRPr="000B07CB">
        <w:rPr>
          <w:lang w:eastAsia="fr-CA"/>
        </w:rPr>
        <w:t>New campaign about sunflower (or other) lanyard that encourages correct use and knowledge about the scheme</w:t>
      </w:r>
    </w:p>
    <w:p w14:paraId="6FDE5635" w14:textId="77777777" w:rsidR="000B07CB" w:rsidRPr="00D57F66" w:rsidRDefault="000B07CB" w:rsidP="00D57F66">
      <w:pPr>
        <w:pStyle w:val="ListParagraph"/>
        <w:numPr>
          <w:ilvl w:val="0"/>
          <w:numId w:val="55"/>
        </w:numPr>
        <w:rPr>
          <w:b/>
          <w:bCs/>
          <w:lang w:eastAsia="fr-CA"/>
        </w:rPr>
      </w:pPr>
      <w:r w:rsidRPr="000B07CB">
        <w:rPr>
          <w:lang w:eastAsia="fr-CA"/>
        </w:rPr>
        <w:t>Awareness campaigns by high profile individuals/ influencers</w:t>
      </w:r>
      <w:r w:rsidR="00D57F66">
        <w:rPr>
          <w:lang w:eastAsia="fr-CA"/>
        </w:rPr>
        <w:t>.</w:t>
      </w:r>
    </w:p>
    <w:p w14:paraId="3F9E2A49" w14:textId="77777777" w:rsidR="000B07CB" w:rsidRPr="00D57F66" w:rsidRDefault="000B07CB" w:rsidP="00D57F66">
      <w:pPr>
        <w:rPr>
          <w:b/>
          <w:bCs/>
          <w:lang w:eastAsia="fr-CA"/>
        </w:rPr>
      </w:pPr>
      <w:r w:rsidRPr="00D57F66">
        <w:rPr>
          <w:b/>
          <w:bCs/>
          <w:lang w:eastAsia="fr-CA"/>
        </w:rPr>
        <w:t>Reporting and escalation</w:t>
      </w:r>
    </w:p>
    <w:p w14:paraId="31C91640" w14:textId="77777777" w:rsidR="000B07CB" w:rsidRPr="00D57F66" w:rsidRDefault="000B07CB" w:rsidP="00D57F66">
      <w:pPr>
        <w:pStyle w:val="ListParagraph"/>
        <w:numPr>
          <w:ilvl w:val="0"/>
          <w:numId w:val="56"/>
        </w:numPr>
        <w:rPr>
          <w:b/>
          <w:bCs/>
          <w:lang w:eastAsia="fr-CA"/>
        </w:rPr>
      </w:pPr>
      <w:r w:rsidRPr="000B07CB">
        <w:rPr>
          <w:lang w:eastAsia="fr-CA"/>
        </w:rPr>
        <w:t>Create clear escalation routes to report to</w:t>
      </w:r>
      <w:r w:rsidR="00D57F66">
        <w:rPr>
          <w:lang w:eastAsia="fr-CA"/>
        </w:rPr>
        <w:t>.</w:t>
      </w:r>
    </w:p>
    <w:p w14:paraId="0A676607" w14:textId="77777777" w:rsidR="000B07CB" w:rsidRPr="00E1207B" w:rsidRDefault="000B07CB" w:rsidP="009A72A2">
      <w:pPr>
        <w:pStyle w:val="Heading3"/>
        <w:rPr>
          <w:lang w:eastAsia="fr-CA"/>
        </w:rPr>
      </w:pPr>
      <w:bookmarkStart w:id="70" w:name="_Toc204951342"/>
      <w:r w:rsidRPr="00E1207B">
        <w:rPr>
          <w:lang w:eastAsia="fr-CA"/>
        </w:rPr>
        <w:t>Seating on Public Transport:</w:t>
      </w:r>
      <w:bookmarkEnd w:id="70"/>
    </w:p>
    <w:p w14:paraId="3BC1C6AD" w14:textId="77777777" w:rsidR="000B07CB" w:rsidRPr="00E1207B" w:rsidRDefault="000B07CB" w:rsidP="00E1207B">
      <w:pPr>
        <w:rPr>
          <w:b/>
          <w:bCs/>
        </w:rPr>
      </w:pPr>
      <w:r w:rsidRPr="00E1207B">
        <w:rPr>
          <w:b/>
          <w:bCs/>
        </w:rPr>
        <w:t>Public awareness campaigns:</w:t>
      </w:r>
    </w:p>
    <w:p w14:paraId="13EFB42A" w14:textId="77777777" w:rsidR="000B07CB" w:rsidRPr="00E1207B" w:rsidRDefault="000B07CB" w:rsidP="00E1207B">
      <w:pPr>
        <w:pStyle w:val="ListParagraph"/>
        <w:numPr>
          <w:ilvl w:val="0"/>
          <w:numId w:val="56"/>
        </w:numPr>
        <w:rPr>
          <w:b/>
          <w:bCs/>
          <w:lang w:eastAsia="fr-CA"/>
        </w:rPr>
      </w:pPr>
      <w:r w:rsidRPr="000B07CB">
        <w:rPr>
          <w:lang w:eastAsia="fr-CA"/>
        </w:rPr>
        <w:t>Public awareness campaigns on vehicles and at stations (i.e. like the harassment campaign throughout London tubes) </w:t>
      </w:r>
    </w:p>
    <w:p w14:paraId="6DDF7683" w14:textId="77777777" w:rsidR="000B07CB" w:rsidRPr="00E1207B" w:rsidRDefault="000B07CB" w:rsidP="00E1207B">
      <w:pPr>
        <w:rPr>
          <w:b/>
          <w:bCs/>
          <w:lang w:eastAsia="fr-CA"/>
        </w:rPr>
      </w:pPr>
      <w:r w:rsidRPr="00E1207B">
        <w:rPr>
          <w:b/>
          <w:bCs/>
          <w:lang w:eastAsia="fr-CA"/>
        </w:rPr>
        <w:t>Education and community engagement</w:t>
      </w:r>
    </w:p>
    <w:p w14:paraId="30D275D4" w14:textId="77777777" w:rsidR="000B07CB" w:rsidRPr="000B07CB" w:rsidRDefault="000B07CB" w:rsidP="00E1207B">
      <w:pPr>
        <w:pStyle w:val="ListParagraph"/>
        <w:numPr>
          <w:ilvl w:val="0"/>
          <w:numId w:val="56"/>
        </w:numPr>
        <w:rPr>
          <w:lang w:eastAsia="fr-CA"/>
        </w:rPr>
      </w:pPr>
      <w:r w:rsidRPr="000B07CB">
        <w:rPr>
          <w:lang w:eastAsia="fr-CA"/>
        </w:rPr>
        <w:t>Education in schools and community groups - make it cool to do the right thing</w:t>
      </w:r>
    </w:p>
    <w:p w14:paraId="14FF11C5" w14:textId="77777777" w:rsidR="000B07CB" w:rsidRPr="00E1207B" w:rsidRDefault="000B07CB" w:rsidP="00E1207B">
      <w:pPr>
        <w:rPr>
          <w:b/>
          <w:bCs/>
          <w:lang w:eastAsia="fr-CA"/>
        </w:rPr>
      </w:pPr>
      <w:r w:rsidRPr="00E1207B">
        <w:rPr>
          <w:b/>
          <w:bCs/>
          <w:lang w:eastAsia="fr-CA"/>
        </w:rPr>
        <w:t>Improved signage and messaging:</w:t>
      </w:r>
    </w:p>
    <w:p w14:paraId="18597E8C" w14:textId="77777777" w:rsidR="000B07CB" w:rsidRPr="000B07CB" w:rsidRDefault="000B07CB" w:rsidP="00E1207B">
      <w:pPr>
        <w:pStyle w:val="ListParagraph"/>
        <w:numPr>
          <w:ilvl w:val="0"/>
          <w:numId w:val="56"/>
        </w:numPr>
        <w:rPr>
          <w:lang w:eastAsia="fr-CA"/>
        </w:rPr>
      </w:pPr>
      <w:r w:rsidRPr="000B07CB">
        <w:rPr>
          <w:lang w:eastAsia="fr-CA"/>
        </w:rPr>
        <w:t>More ‘emotive’ signage on public transport other than just ‘priority seating’</w:t>
      </w:r>
    </w:p>
    <w:p w14:paraId="3C587B61" w14:textId="77777777" w:rsidR="000B07CB" w:rsidRPr="000B07CB" w:rsidRDefault="000B07CB" w:rsidP="00E1207B">
      <w:pPr>
        <w:pStyle w:val="ListParagraph"/>
        <w:numPr>
          <w:ilvl w:val="0"/>
          <w:numId w:val="56"/>
        </w:numPr>
        <w:rPr>
          <w:lang w:eastAsia="fr-CA"/>
        </w:rPr>
      </w:pPr>
      <w:r w:rsidRPr="000B07CB">
        <w:rPr>
          <w:lang w:eastAsia="fr-CA"/>
        </w:rPr>
        <w:t>Bolder coloured seats for the priority seating</w:t>
      </w:r>
    </w:p>
    <w:p w14:paraId="29820CC2" w14:textId="77777777" w:rsidR="000B07CB" w:rsidRPr="000B07CB" w:rsidRDefault="000B07CB" w:rsidP="00E1207B">
      <w:pPr>
        <w:pStyle w:val="ListParagraph"/>
        <w:numPr>
          <w:ilvl w:val="0"/>
          <w:numId w:val="56"/>
        </w:numPr>
        <w:rPr>
          <w:lang w:eastAsia="fr-CA"/>
        </w:rPr>
      </w:pPr>
      <w:r w:rsidRPr="000B07CB">
        <w:rPr>
          <w:lang w:eastAsia="fr-CA"/>
        </w:rPr>
        <w:t>Signs to give up a seat on the floor so people looking at phones can think about it</w:t>
      </w:r>
    </w:p>
    <w:p w14:paraId="7D30441E" w14:textId="77777777" w:rsidR="000B07CB" w:rsidRPr="000B07CB" w:rsidRDefault="000B07CB" w:rsidP="00E1207B">
      <w:pPr>
        <w:pStyle w:val="ListParagraph"/>
        <w:numPr>
          <w:ilvl w:val="0"/>
          <w:numId w:val="56"/>
        </w:numPr>
        <w:rPr>
          <w:lang w:eastAsia="fr-CA"/>
        </w:rPr>
      </w:pPr>
      <w:r w:rsidRPr="000B07CB">
        <w:rPr>
          <w:lang w:eastAsia="fr-CA"/>
        </w:rPr>
        <w:t>Notices on the back of every seat</w:t>
      </w:r>
    </w:p>
    <w:p w14:paraId="3FB22457" w14:textId="77777777" w:rsidR="000B07CB" w:rsidRPr="000B07CB" w:rsidRDefault="000B07CB" w:rsidP="00E1207B">
      <w:pPr>
        <w:pStyle w:val="ListParagraph"/>
        <w:numPr>
          <w:ilvl w:val="0"/>
          <w:numId w:val="56"/>
        </w:numPr>
        <w:rPr>
          <w:lang w:eastAsia="fr-CA"/>
        </w:rPr>
      </w:pPr>
      <w:r w:rsidRPr="000B07CB">
        <w:rPr>
          <w:lang w:eastAsia="fr-CA"/>
        </w:rPr>
        <w:t>Bigger clearer signs indicating priority seats and what they mean, in multiple languages</w:t>
      </w:r>
    </w:p>
    <w:p w14:paraId="3028F7BF" w14:textId="77777777" w:rsidR="000B07CB" w:rsidRPr="000B07CB" w:rsidRDefault="000B07CB" w:rsidP="00E1207B">
      <w:pPr>
        <w:pStyle w:val="ListParagraph"/>
        <w:numPr>
          <w:ilvl w:val="0"/>
          <w:numId w:val="56"/>
        </w:numPr>
        <w:rPr>
          <w:lang w:eastAsia="fr-CA"/>
        </w:rPr>
      </w:pPr>
      <w:r w:rsidRPr="000B07CB">
        <w:rPr>
          <w:lang w:eastAsia="fr-CA"/>
        </w:rPr>
        <w:t>Notices directly opposite the priority seats so people can see while sitting</w:t>
      </w:r>
    </w:p>
    <w:p w14:paraId="2EB52192" w14:textId="77777777" w:rsidR="000B07CB" w:rsidRPr="000B07CB" w:rsidRDefault="000B07CB" w:rsidP="00E1207B">
      <w:pPr>
        <w:pStyle w:val="ListParagraph"/>
        <w:numPr>
          <w:ilvl w:val="0"/>
          <w:numId w:val="56"/>
        </w:numPr>
        <w:rPr>
          <w:lang w:eastAsia="fr-CA"/>
        </w:rPr>
      </w:pPr>
      <w:r w:rsidRPr="000B07CB">
        <w:rPr>
          <w:lang w:eastAsia="fr-CA"/>
        </w:rPr>
        <w:t>A sign/notice on a wall, which a disabled person can just point to, to make clear they need a seat</w:t>
      </w:r>
    </w:p>
    <w:p w14:paraId="75D5A6F1" w14:textId="77777777" w:rsidR="000B07CB" w:rsidRPr="00E1207B" w:rsidRDefault="000B07CB" w:rsidP="00E1207B">
      <w:pPr>
        <w:pStyle w:val="ListParagraph"/>
        <w:numPr>
          <w:ilvl w:val="0"/>
          <w:numId w:val="56"/>
        </w:numPr>
        <w:rPr>
          <w:b/>
          <w:bCs/>
          <w:lang w:eastAsia="fr-CA"/>
        </w:rPr>
      </w:pPr>
      <w:r w:rsidRPr="000B07CB">
        <w:rPr>
          <w:lang w:eastAsia="fr-CA"/>
        </w:rPr>
        <w:t>An automated message from the driver encouraging moving when a disabled person gets on (recognition by lanyard?)</w:t>
      </w:r>
    </w:p>
    <w:p w14:paraId="207261A4" w14:textId="77777777" w:rsidR="000B07CB" w:rsidRPr="00E1207B" w:rsidRDefault="000B07CB" w:rsidP="00E1207B">
      <w:pPr>
        <w:rPr>
          <w:b/>
          <w:bCs/>
          <w:lang w:eastAsia="fr-CA"/>
        </w:rPr>
      </w:pPr>
      <w:r w:rsidRPr="00E1207B">
        <w:rPr>
          <w:b/>
          <w:bCs/>
          <w:lang w:eastAsia="fr-CA"/>
        </w:rPr>
        <w:t>Inclusive seating initiatives</w:t>
      </w:r>
    </w:p>
    <w:p w14:paraId="5F188E3E" w14:textId="77777777" w:rsidR="000B07CB" w:rsidRPr="000B07CB" w:rsidRDefault="000B07CB" w:rsidP="00E1207B">
      <w:pPr>
        <w:pStyle w:val="ListParagraph"/>
        <w:numPr>
          <w:ilvl w:val="0"/>
          <w:numId w:val="57"/>
        </w:numPr>
        <w:rPr>
          <w:lang w:eastAsia="fr-CA"/>
        </w:rPr>
      </w:pPr>
      <w:r w:rsidRPr="000B07CB">
        <w:rPr>
          <w:lang w:eastAsia="fr-CA"/>
        </w:rPr>
        <w:t>A ‘Do you want my seat?’ or ‘Ask for my seat’ badge for non-disabled people to shift a burden on non-disabled people</w:t>
      </w:r>
    </w:p>
    <w:p w14:paraId="4C15CD2B" w14:textId="77777777" w:rsidR="000B07CB" w:rsidRPr="000B07CB" w:rsidRDefault="000B07CB" w:rsidP="00E1207B">
      <w:pPr>
        <w:pStyle w:val="ListParagraph"/>
        <w:numPr>
          <w:ilvl w:val="0"/>
          <w:numId w:val="57"/>
        </w:numPr>
        <w:rPr>
          <w:lang w:eastAsia="fr-CA"/>
        </w:rPr>
      </w:pPr>
      <w:r w:rsidRPr="000B07CB">
        <w:rPr>
          <w:lang w:eastAsia="fr-CA"/>
        </w:rPr>
        <w:t>Make every seat a priority seat</w:t>
      </w:r>
      <w:r w:rsidR="00E1207B">
        <w:rPr>
          <w:lang w:eastAsia="fr-CA"/>
        </w:rPr>
        <w:t>.</w:t>
      </w:r>
    </w:p>
    <w:p w14:paraId="7B6CD2FE" w14:textId="77777777" w:rsidR="000B07CB" w:rsidRPr="009817AB" w:rsidRDefault="000B07CB" w:rsidP="00881A03">
      <w:pPr>
        <w:pStyle w:val="Heading3"/>
        <w:rPr>
          <w:lang w:eastAsia="fr-CA"/>
        </w:rPr>
      </w:pPr>
      <w:bookmarkStart w:id="71" w:name="_Toc204951343"/>
      <w:r w:rsidRPr="009817AB">
        <w:rPr>
          <w:lang w:eastAsia="fr-CA"/>
        </w:rPr>
        <w:t>Wheelchair spaces on public transport</w:t>
      </w:r>
      <w:bookmarkEnd w:id="71"/>
    </w:p>
    <w:p w14:paraId="18E75B74" w14:textId="77777777" w:rsidR="000B07CB" w:rsidRPr="009817AB" w:rsidRDefault="000B07CB" w:rsidP="009817AB">
      <w:pPr>
        <w:rPr>
          <w:b/>
          <w:bCs/>
          <w:lang w:eastAsia="fr-CA"/>
        </w:rPr>
      </w:pPr>
      <w:r w:rsidRPr="009817AB">
        <w:rPr>
          <w:b/>
          <w:bCs/>
          <w:lang w:eastAsia="fr-CA"/>
        </w:rPr>
        <w:t>Improved signage and visual aids</w:t>
      </w:r>
    </w:p>
    <w:p w14:paraId="7EAC2A4F" w14:textId="77777777" w:rsidR="000B07CB" w:rsidRPr="000B07CB" w:rsidRDefault="000B07CB" w:rsidP="009817AB">
      <w:pPr>
        <w:pStyle w:val="ListParagraph"/>
        <w:numPr>
          <w:ilvl w:val="0"/>
          <w:numId w:val="58"/>
        </w:numPr>
        <w:rPr>
          <w:lang w:eastAsia="fr-CA"/>
        </w:rPr>
      </w:pPr>
      <w:r w:rsidRPr="000B07CB">
        <w:rPr>
          <w:lang w:eastAsia="fr-CA"/>
        </w:rPr>
        <w:t>Shading on the ground where the wheelchair goes, and the path wheelchair users need to get on</w:t>
      </w:r>
    </w:p>
    <w:p w14:paraId="2DE0093E"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Cross hatching on the floor</w:t>
      </w:r>
    </w:p>
    <w:p w14:paraId="06CF62C6"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Diagrammatic image of where the wheelchair will go</w:t>
      </w:r>
    </w:p>
    <w:p w14:paraId="5D0CF1D6"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“Prepare to fold your pushchair” sign</w:t>
      </w:r>
      <w:r w:rsidR="009817AB" w:rsidRPr="009817AB">
        <w:rPr>
          <w:kern w:val="0"/>
          <w:szCs w:val="22"/>
          <w:lang w:eastAsia="fr-CA"/>
        </w:rPr>
        <w:t>.</w:t>
      </w:r>
    </w:p>
    <w:p w14:paraId="54A68984" w14:textId="77777777" w:rsidR="000B07CB" w:rsidRPr="009817AB" w:rsidRDefault="000B07CB" w:rsidP="009817AB">
      <w:pPr>
        <w:rPr>
          <w:b/>
          <w:bCs/>
          <w:lang w:eastAsia="fr-CA"/>
        </w:rPr>
      </w:pPr>
      <w:r w:rsidRPr="009817AB">
        <w:rPr>
          <w:b/>
          <w:bCs/>
          <w:lang w:eastAsia="fr-CA"/>
        </w:rPr>
        <w:t>Space allocation and design</w:t>
      </w:r>
    </w:p>
    <w:p w14:paraId="13F66093" w14:textId="77777777" w:rsidR="000B07CB" w:rsidRPr="000B07CB" w:rsidRDefault="000B07CB" w:rsidP="009817AB">
      <w:pPr>
        <w:pStyle w:val="ListParagraph"/>
        <w:numPr>
          <w:ilvl w:val="0"/>
          <w:numId w:val="59"/>
        </w:numPr>
        <w:rPr>
          <w:lang w:eastAsia="fr-CA"/>
        </w:rPr>
      </w:pPr>
      <w:r w:rsidRPr="000B07CB">
        <w:rPr>
          <w:lang w:eastAsia="fr-CA"/>
        </w:rPr>
        <w:t>Create space for families and buggies separate from wheelchair space</w:t>
      </w:r>
    </w:p>
    <w:p w14:paraId="6DE3B626" w14:textId="77777777" w:rsidR="000B07CB" w:rsidRPr="000B07CB" w:rsidRDefault="000B07CB" w:rsidP="009817AB">
      <w:pPr>
        <w:pStyle w:val="ListParagraph"/>
        <w:numPr>
          <w:ilvl w:val="0"/>
          <w:numId w:val="59"/>
        </w:numPr>
        <w:rPr>
          <w:lang w:eastAsia="fr-CA"/>
        </w:rPr>
      </w:pPr>
      <w:r w:rsidRPr="000B07CB">
        <w:rPr>
          <w:lang w:eastAsia="fr-CA"/>
        </w:rPr>
        <w:t>Have more/multiple wheelchair spaces</w:t>
      </w:r>
    </w:p>
    <w:p w14:paraId="53CFCC56" w14:textId="77777777" w:rsidR="000B07CB" w:rsidRPr="000B07CB" w:rsidRDefault="000B07CB" w:rsidP="009817AB">
      <w:pPr>
        <w:pStyle w:val="ListParagraph"/>
        <w:numPr>
          <w:ilvl w:val="0"/>
          <w:numId w:val="59"/>
        </w:numPr>
        <w:rPr>
          <w:lang w:eastAsia="fr-CA"/>
        </w:rPr>
      </w:pPr>
      <w:r w:rsidRPr="000B07CB">
        <w:rPr>
          <w:lang w:eastAsia="fr-CA"/>
        </w:rPr>
        <w:t>Separate areas for luggage etc</w:t>
      </w:r>
    </w:p>
    <w:p w14:paraId="65DED4E2" w14:textId="77777777" w:rsidR="000B07CB" w:rsidRPr="000B07CB" w:rsidRDefault="000B07CB" w:rsidP="009817AB">
      <w:pPr>
        <w:pStyle w:val="ListParagraph"/>
        <w:numPr>
          <w:ilvl w:val="0"/>
          <w:numId w:val="59"/>
        </w:numPr>
        <w:rPr>
          <w:lang w:eastAsia="fr-CA"/>
        </w:rPr>
      </w:pPr>
      <w:r w:rsidRPr="000B07CB">
        <w:rPr>
          <w:lang w:eastAsia="fr-CA"/>
        </w:rPr>
        <w:t>Luggage lockers on trains</w:t>
      </w:r>
    </w:p>
    <w:p w14:paraId="3099D38B" w14:textId="77777777" w:rsidR="000B07CB" w:rsidRPr="000B07CB" w:rsidRDefault="000B07CB" w:rsidP="009817AB">
      <w:pPr>
        <w:pStyle w:val="ListParagraph"/>
        <w:numPr>
          <w:ilvl w:val="0"/>
          <w:numId w:val="59"/>
        </w:numPr>
        <w:rPr>
          <w:lang w:eastAsia="fr-CA"/>
        </w:rPr>
      </w:pPr>
      <w:r w:rsidRPr="000B07CB">
        <w:rPr>
          <w:lang w:eastAsia="fr-CA"/>
        </w:rPr>
        <w:t>Bike locks for bags to bars</w:t>
      </w:r>
      <w:r w:rsidR="009817AB">
        <w:rPr>
          <w:lang w:eastAsia="fr-CA"/>
        </w:rPr>
        <w:t>.</w:t>
      </w:r>
    </w:p>
    <w:p w14:paraId="1855557D" w14:textId="77777777" w:rsidR="000B07CB" w:rsidRPr="009817AB" w:rsidRDefault="000B07CB" w:rsidP="00881A03">
      <w:pPr>
        <w:pStyle w:val="Heading3"/>
        <w:rPr>
          <w:lang w:eastAsia="fr-CA"/>
        </w:rPr>
      </w:pPr>
      <w:bookmarkStart w:id="72" w:name="_Toc204951344"/>
      <w:r w:rsidRPr="009817AB">
        <w:rPr>
          <w:lang w:eastAsia="fr-CA"/>
        </w:rPr>
        <w:t>Street Space</w:t>
      </w:r>
      <w:bookmarkEnd w:id="72"/>
    </w:p>
    <w:p w14:paraId="1CBD55A8" w14:textId="77777777" w:rsidR="000B07CB" w:rsidRPr="009817AB" w:rsidRDefault="000B07CB" w:rsidP="009817AB">
      <w:pPr>
        <w:rPr>
          <w:b/>
          <w:bCs/>
        </w:rPr>
      </w:pPr>
      <w:r w:rsidRPr="009817AB">
        <w:rPr>
          <w:b/>
          <w:bCs/>
        </w:rPr>
        <w:t>Public awareness campaigns:</w:t>
      </w:r>
    </w:p>
    <w:p w14:paraId="268BDF2E" w14:textId="77777777" w:rsidR="000B07CB" w:rsidRPr="000B07CB" w:rsidRDefault="000B07CB" w:rsidP="009817AB">
      <w:pPr>
        <w:pStyle w:val="ListParagraph"/>
        <w:numPr>
          <w:ilvl w:val="0"/>
          <w:numId w:val="60"/>
        </w:numPr>
        <w:rPr>
          <w:lang w:eastAsia="fr-CA"/>
        </w:rPr>
      </w:pPr>
      <w:r w:rsidRPr="000B07CB">
        <w:rPr>
          <w:lang w:eastAsia="fr-CA"/>
        </w:rPr>
        <w:t>National awareness campaigns</w:t>
      </w:r>
    </w:p>
    <w:p w14:paraId="5EFDB6AF" w14:textId="77777777" w:rsidR="000B07CB" w:rsidRPr="000B07CB" w:rsidRDefault="000B07CB" w:rsidP="009817AB">
      <w:pPr>
        <w:pStyle w:val="ListParagraph"/>
        <w:numPr>
          <w:ilvl w:val="0"/>
          <w:numId w:val="60"/>
        </w:numPr>
        <w:rPr>
          <w:lang w:eastAsia="fr-CA"/>
        </w:rPr>
      </w:pPr>
      <w:r w:rsidRPr="000B07CB">
        <w:rPr>
          <w:lang w:eastAsia="fr-CA"/>
        </w:rPr>
        <w:t>Campaign to share the space better</w:t>
      </w:r>
    </w:p>
    <w:p w14:paraId="465642A6" w14:textId="77777777" w:rsidR="000B07CB" w:rsidRPr="000B07CB" w:rsidRDefault="000B07CB" w:rsidP="009817AB">
      <w:pPr>
        <w:pStyle w:val="ListParagraph"/>
        <w:numPr>
          <w:ilvl w:val="0"/>
          <w:numId w:val="60"/>
        </w:numPr>
        <w:rPr>
          <w:lang w:eastAsia="fr-CA"/>
        </w:rPr>
      </w:pPr>
      <w:r w:rsidRPr="000B07CB">
        <w:rPr>
          <w:lang w:eastAsia="fr-CA"/>
        </w:rPr>
        <w:t>Street posters on billboards</w:t>
      </w:r>
      <w:r w:rsidR="009817AB">
        <w:rPr>
          <w:lang w:eastAsia="fr-CA"/>
        </w:rPr>
        <w:t>.</w:t>
      </w:r>
    </w:p>
    <w:p w14:paraId="7647A36F" w14:textId="77777777" w:rsidR="000B07CB" w:rsidRPr="009817AB" w:rsidRDefault="000B07CB" w:rsidP="009817AB">
      <w:pPr>
        <w:rPr>
          <w:b/>
          <w:bCs/>
        </w:rPr>
      </w:pPr>
      <w:r w:rsidRPr="009817AB">
        <w:rPr>
          <w:b/>
          <w:bCs/>
        </w:rPr>
        <w:t>Improved signage and visual aids</w:t>
      </w:r>
    </w:p>
    <w:p w14:paraId="3555BDF4" w14:textId="77777777" w:rsidR="000B07CB" w:rsidRPr="000B07CB" w:rsidRDefault="000B07CB" w:rsidP="009817AB">
      <w:pPr>
        <w:pStyle w:val="ListParagraph"/>
        <w:numPr>
          <w:ilvl w:val="0"/>
          <w:numId w:val="61"/>
        </w:numPr>
      </w:pPr>
      <w:r w:rsidRPr="000B07CB">
        <w:t>Having some kind of signage at pedestrian lights where you click the button</w:t>
      </w:r>
    </w:p>
    <w:p w14:paraId="35651162" w14:textId="77777777" w:rsidR="000B07CB" w:rsidRPr="000B07CB" w:rsidRDefault="000B07CB" w:rsidP="009817AB">
      <w:pPr>
        <w:pStyle w:val="ListParagraph"/>
        <w:numPr>
          <w:ilvl w:val="0"/>
          <w:numId w:val="61"/>
        </w:numPr>
      </w:pPr>
      <w:r w:rsidRPr="000B07CB">
        <w:t>Posters on the floor on pavements, asking people to look up at their surroundings</w:t>
      </w:r>
    </w:p>
    <w:p w14:paraId="0158AAFB" w14:textId="77777777" w:rsidR="000B07CB" w:rsidRPr="000B07CB" w:rsidRDefault="000B07CB" w:rsidP="009817AB">
      <w:pPr>
        <w:pStyle w:val="ListParagraph"/>
        <w:numPr>
          <w:ilvl w:val="0"/>
          <w:numId w:val="61"/>
        </w:numPr>
      </w:pPr>
      <w:r w:rsidRPr="000B07CB">
        <w:t>Signs telling drivers not to stop in the middle of pedestrian crossings</w:t>
      </w:r>
      <w:r w:rsidR="009817AB">
        <w:t>.</w:t>
      </w:r>
    </w:p>
    <w:p w14:paraId="41A41282" w14:textId="77777777" w:rsidR="000B07CB" w:rsidRPr="009817AB" w:rsidRDefault="000B07CB" w:rsidP="009817AB">
      <w:pPr>
        <w:rPr>
          <w:b/>
          <w:bCs/>
        </w:rPr>
      </w:pPr>
      <w:r w:rsidRPr="009817AB">
        <w:rPr>
          <w:b/>
          <w:bCs/>
        </w:rPr>
        <w:t>Language and terminology:</w:t>
      </w:r>
    </w:p>
    <w:p w14:paraId="4E66EF53" w14:textId="77777777" w:rsidR="000B07CB" w:rsidRPr="000B07CB" w:rsidRDefault="000B07CB" w:rsidP="009817AB">
      <w:pPr>
        <w:pStyle w:val="ListParagraph"/>
        <w:numPr>
          <w:ilvl w:val="0"/>
          <w:numId w:val="62"/>
        </w:numPr>
        <w:rPr>
          <w:lang w:eastAsia="fr-CA"/>
        </w:rPr>
      </w:pPr>
      <w:r w:rsidRPr="000B07CB">
        <w:rPr>
          <w:lang w:eastAsia="fr-CA"/>
        </w:rPr>
        <w:t>“Pedestrian” signs reworded to be “people”</w:t>
      </w:r>
    </w:p>
    <w:p w14:paraId="5DF8303F" w14:textId="77777777" w:rsidR="000B07CB" w:rsidRPr="000B07CB" w:rsidRDefault="000B07CB" w:rsidP="009817AB">
      <w:pPr>
        <w:pStyle w:val="ListParagraph"/>
        <w:numPr>
          <w:ilvl w:val="0"/>
          <w:numId w:val="62"/>
        </w:numPr>
        <w:rPr>
          <w:lang w:eastAsia="fr-CA"/>
        </w:rPr>
      </w:pPr>
      <w:r w:rsidRPr="000B07CB">
        <w:rPr>
          <w:lang w:eastAsia="fr-CA"/>
        </w:rPr>
        <w:t>Change the word pedestrian to ‘walking and wheeling’</w:t>
      </w:r>
      <w:r w:rsidR="009817AB">
        <w:rPr>
          <w:lang w:eastAsia="fr-CA"/>
        </w:rPr>
        <w:t>.</w:t>
      </w:r>
    </w:p>
    <w:p w14:paraId="155FCCB6" w14:textId="77777777" w:rsidR="000B07CB" w:rsidRPr="009817AB" w:rsidRDefault="000B07CB" w:rsidP="009817AB">
      <w:pPr>
        <w:rPr>
          <w:b/>
          <w:bCs/>
        </w:rPr>
      </w:pPr>
      <w:r w:rsidRPr="009817AB">
        <w:rPr>
          <w:b/>
          <w:bCs/>
        </w:rPr>
        <w:t>Reporting and regulation:</w:t>
      </w:r>
    </w:p>
    <w:p w14:paraId="173D2435" w14:textId="77777777" w:rsidR="000B07CB" w:rsidRPr="000B07CB" w:rsidRDefault="000B07CB" w:rsidP="009817AB">
      <w:pPr>
        <w:pStyle w:val="ListParagraph"/>
        <w:numPr>
          <w:ilvl w:val="0"/>
          <w:numId w:val="63"/>
        </w:numPr>
      </w:pPr>
      <w:r w:rsidRPr="000B07CB">
        <w:t>Reporting / Ombudsman - watchdog type body where it is possible to report areas that are particularly bad</w:t>
      </w:r>
    </w:p>
    <w:p w14:paraId="1FA2C0AD" w14:textId="77777777" w:rsidR="000B07CB" w:rsidRPr="000B07CB" w:rsidRDefault="000B07CB" w:rsidP="009817AB">
      <w:pPr>
        <w:pStyle w:val="ListParagraph"/>
        <w:numPr>
          <w:ilvl w:val="0"/>
          <w:numId w:val="63"/>
        </w:numPr>
      </w:pPr>
      <w:r w:rsidRPr="000B07CB">
        <w:t>Legislation on mobility scooters</w:t>
      </w:r>
      <w:r w:rsidR="009817AB">
        <w:t>.</w:t>
      </w:r>
    </w:p>
    <w:p w14:paraId="41C661E6" w14:textId="77777777" w:rsidR="000B07CB" w:rsidRPr="009817AB" w:rsidRDefault="000B07CB" w:rsidP="009817AB">
      <w:pPr>
        <w:rPr>
          <w:b/>
          <w:bCs/>
          <w:lang w:eastAsia="fr-CA"/>
        </w:rPr>
      </w:pPr>
      <w:r w:rsidRPr="009817AB">
        <w:rPr>
          <w:b/>
          <w:bCs/>
          <w:lang w:eastAsia="fr-CA"/>
        </w:rPr>
        <w:t>Behavioural encouragement</w:t>
      </w:r>
    </w:p>
    <w:p w14:paraId="72A67F1B" w14:textId="77777777" w:rsidR="000B07CB" w:rsidRPr="000B07CB" w:rsidRDefault="000B07CB" w:rsidP="009817AB">
      <w:pPr>
        <w:pStyle w:val="ListParagraph"/>
        <w:numPr>
          <w:ilvl w:val="0"/>
          <w:numId w:val="64"/>
        </w:numPr>
        <w:rPr>
          <w:lang w:eastAsia="fr-CA"/>
        </w:rPr>
      </w:pPr>
      <w:r w:rsidRPr="000B07CB">
        <w:rPr>
          <w:lang w:eastAsia="fr-CA"/>
        </w:rPr>
        <w:t>Encourage people walking on the left</w:t>
      </w:r>
    </w:p>
    <w:p w14:paraId="786724BE" w14:textId="77777777" w:rsidR="000B07CB" w:rsidRPr="000B07CB" w:rsidRDefault="000B07CB" w:rsidP="009817AB">
      <w:pPr>
        <w:pStyle w:val="ListParagraph"/>
        <w:numPr>
          <w:ilvl w:val="0"/>
          <w:numId w:val="64"/>
        </w:numPr>
        <w:rPr>
          <w:lang w:eastAsia="fr-CA"/>
        </w:rPr>
      </w:pPr>
      <w:r w:rsidRPr="000B07CB">
        <w:rPr>
          <w:lang w:eastAsia="fr-CA"/>
        </w:rPr>
        <w:t>Normalise stopping and then waiting for a disabled person to indicate where they want to go</w:t>
      </w:r>
      <w:r w:rsidR="009817AB">
        <w:rPr>
          <w:lang w:eastAsia="fr-CA"/>
        </w:rPr>
        <w:t>.</w:t>
      </w:r>
    </w:p>
    <w:p w14:paraId="27F989A2" w14:textId="77777777" w:rsidR="000B07CB" w:rsidRPr="009817AB" w:rsidRDefault="000B07CB" w:rsidP="00881A03">
      <w:pPr>
        <w:pStyle w:val="Heading3"/>
        <w:rPr>
          <w:lang w:eastAsia="fr-CA"/>
        </w:rPr>
      </w:pPr>
      <w:bookmarkStart w:id="73" w:name="_Toc204951345"/>
      <w:r w:rsidRPr="009817AB">
        <w:rPr>
          <w:lang w:eastAsia="fr-CA"/>
        </w:rPr>
        <w:t>Disabled Parking</w:t>
      </w:r>
      <w:bookmarkEnd w:id="73"/>
    </w:p>
    <w:p w14:paraId="2B21C207" w14:textId="77777777" w:rsidR="000B07CB" w:rsidRPr="009817AB" w:rsidRDefault="000B07CB" w:rsidP="009817AB">
      <w:pPr>
        <w:rPr>
          <w:b/>
          <w:bCs/>
          <w:lang w:eastAsia="fr-CA"/>
        </w:rPr>
      </w:pPr>
      <w:r w:rsidRPr="009817AB">
        <w:rPr>
          <w:b/>
          <w:bCs/>
          <w:lang w:eastAsia="fr-CA"/>
        </w:rPr>
        <w:t>Identification and symbols</w:t>
      </w:r>
    </w:p>
    <w:p w14:paraId="491D4688" w14:textId="77777777" w:rsidR="000B07CB" w:rsidRPr="000B07CB" w:rsidRDefault="000B07CB" w:rsidP="009817AB">
      <w:pPr>
        <w:pStyle w:val="ListParagraph"/>
        <w:numPr>
          <w:ilvl w:val="0"/>
          <w:numId w:val="65"/>
        </w:numPr>
        <w:rPr>
          <w:lang w:eastAsia="fr-CA"/>
        </w:rPr>
      </w:pPr>
      <w:r w:rsidRPr="000B07CB">
        <w:rPr>
          <w:lang w:eastAsia="fr-CA"/>
        </w:rPr>
        <w:t>Change the blue badge scheme to something more relevant</w:t>
      </w:r>
    </w:p>
    <w:p w14:paraId="0327ADE5" w14:textId="77777777" w:rsidR="000B07CB" w:rsidRPr="000B07CB" w:rsidRDefault="000B07CB" w:rsidP="009817AB">
      <w:pPr>
        <w:pStyle w:val="ListParagraph"/>
        <w:numPr>
          <w:ilvl w:val="0"/>
          <w:numId w:val="65"/>
        </w:numPr>
        <w:rPr>
          <w:lang w:eastAsia="fr-CA"/>
        </w:rPr>
      </w:pPr>
      <w:r w:rsidRPr="000B07CB">
        <w:rPr>
          <w:lang w:eastAsia="fr-CA"/>
        </w:rPr>
        <w:t>Change wheelchair to disability flag? Or multi-sensory symbols</w:t>
      </w:r>
      <w:r w:rsidR="009817AB">
        <w:rPr>
          <w:lang w:eastAsia="fr-CA"/>
        </w:rPr>
        <w:t>.</w:t>
      </w:r>
    </w:p>
    <w:p w14:paraId="2446DF8B" w14:textId="77777777" w:rsidR="000B07CB" w:rsidRPr="0096572E" w:rsidRDefault="000B07CB" w:rsidP="0096572E">
      <w:pPr>
        <w:rPr>
          <w:b/>
          <w:bCs/>
          <w:lang w:eastAsia="fr-CA"/>
        </w:rPr>
      </w:pPr>
      <w:r w:rsidRPr="0096572E">
        <w:rPr>
          <w:b/>
          <w:bCs/>
          <w:lang w:eastAsia="fr-CA"/>
        </w:rPr>
        <w:t>Enforcement and education</w:t>
      </w:r>
    </w:p>
    <w:p w14:paraId="4DFA9790" w14:textId="77777777" w:rsidR="000B07CB" w:rsidRPr="000B07CB" w:rsidRDefault="000B07CB" w:rsidP="0096572E">
      <w:pPr>
        <w:pStyle w:val="ListParagraph"/>
        <w:numPr>
          <w:ilvl w:val="0"/>
          <w:numId w:val="66"/>
        </w:numPr>
        <w:rPr>
          <w:lang w:eastAsia="fr-CA"/>
        </w:rPr>
      </w:pPr>
      <w:r w:rsidRPr="000B07CB">
        <w:rPr>
          <w:lang w:eastAsia="fr-CA"/>
        </w:rPr>
        <w:t>Clash with parent parking</w:t>
      </w:r>
    </w:p>
    <w:p w14:paraId="21954568" w14:textId="77777777" w:rsidR="000B07CB" w:rsidRPr="000B07CB" w:rsidRDefault="000B07CB" w:rsidP="0096572E">
      <w:pPr>
        <w:pStyle w:val="ListParagraph"/>
        <w:numPr>
          <w:ilvl w:val="0"/>
          <w:numId w:val="66"/>
        </w:numPr>
        <w:rPr>
          <w:lang w:eastAsia="fr-CA"/>
        </w:rPr>
      </w:pPr>
      <w:r w:rsidRPr="000B07CB">
        <w:rPr>
          <w:lang w:eastAsia="fr-CA"/>
        </w:rPr>
        <w:t>Implement a Local Resolution Order (LRO) and offer an awareness course for first-time offenders committing minor offences related to Blue Badge misuse</w:t>
      </w:r>
    </w:p>
    <w:p w14:paraId="7694754E" w14:textId="77777777" w:rsidR="000B07CB" w:rsidRPr="000B07CB" w:rsidRDefault="000B07CB" w:rsidP="0096572E">
      <w:pPr>
        <w:pStyle w:val="ListParagraph"/>
        <w:numPr>
          <w:ilvl w:val="0"/>
          <w:numId w:val="66"/>
        </w:numPr>
        <w:rPr>
          <w:lang w:eastAsia="fr-CA"/>
        </w:rPr>
      </w:pPr>
      <w:r w:rsidRPr="000B07CB">
        <w:rPr>
          <w:lang w:eastAsia="fr-CA"/>
        </w:rPr>
        <w:t>More inspections, higher fines, and putting the picture on the front of the badge</w:t>
      </w:r>
    </w:p>
    <w:p w14:paraId="386518F6" w14:textId="77777777" w:rsidR="000B07CB" w:rsidRPr="000B07CB" w:rsidRDefault="000B07CB" w:rsidP="0096572E">
      <w:pPr>
        <w:pStyle w:val="ListParagraph"/>
        <w:numPr>
          <w:ilvl w:val="0"/>
          <w:numId w:val="66"/>
        </w:numPr>
        <w:rPr>
          <w:lang w:eastAsia="fr-CA"/>
        </w:rPr>
      </w:pPr>
      <w:r w:rsidRPr="000B07CB">
        <w:rPr>
          <w:lang w:eastAsia="fr-CA"/>
        </w:rPr>
        <w:t>Utilise technology and involve cameras and scanners in enforcement</w:t>
      </w:r>
      <w:r w:rsidR="0096572E">
        <w:rPr>
          <w:lang w:eastAsia="fr-CA"/>
        </w:rPr>
        <w:t>.</w:t>
      </w:r>
    </w:p>
    <w:p w14:paraId="197B774D" w14:textId="77777777" w:rsidR="000B07CB" w:rsidRPr="00F348AA" w:rsidRDefault="000B07CB" w:rsidP="00F348AA">
      <w:pPr>
        <w:rPr>
          <w:b/>
          <w:bCs/>
          <w:lang w:eastAsia="fr-CA"/>
        </w:rPr>
      </w:pPr>
      <w:r w:rsidRPr="00F348AA">
        <w:rPr>
          <w:b/>
          <w:bCs/>
          <w:lang w:eastAsia="fr-CA"/>
        </w:rPr>
        <w:t>Parking allocation:</w:t>
      </w:r>
    </w:p>
    <w:p w14:paraId="309C87F6" w14:textId="77777777" w:rsidR="000B07CB" w:rsidRDefault="000B07CB" w:rsidP="00F348AA">
      <w:pPr>
        <w:pStyle w:val="ListParagraph"/>
        <w:numPr>
          <w:ilvl w:val="0"/>
          <w:numId w:val="67"/>
        </w:numPr>
        <w:rPr>
          <w:lang w:eastAsia="fr-CA"/>
        </w:rPr>
      </w:pPr>
      <w:r w:rsidRPr="00D31104">
        <w:rPr>
          <w:lang w:eastAsia="fr-CA"/>
        </w:rPr>
        <w:t>Segregate disabled parking so that wheelchair users have their own bays</w:t>
      </w:r>
    </w:p>
    <w:p w14:paraId="0018AAAF" w14:textId="77777777" w:rsidR="00C430AE" w:rsidRPr="00F348AA" w:rsidRDefault="000B07CB" w:rsidP="00F348AA">
      <w:pPr>
        <w:pStyle w:val="ListParagraph"/>
        <w:numPr>
          <w:ilvl w:val="0"/>
          <w:numId w:val="67"/>
        </w:numPr>
        <w:rPr>
          <w:rFonts w:eastAsiaTheme="minorEastAsia"/>
          <w:kern w:val="24"/>
          <w:lang w:eastAsia="en-GB"/>
        </w:rPr>
      </w:pPr>
      <w:r w:rsidRPr="000B07CB">
        <w:rPr>
          <w:lang w:eastAsia="fr-CA"/>
        </w:rPr>
        <w:t>Reconsider disabled bay placement</w:t>
      </w:r>
      <w:r w:rsidR="004F1DF9">
        <w:rPr>
          <w:lang w:eastAsia="fr-CA"/>
        </w:rPr>
        <w:t>,</w:t>
      </w:r>
      <w:r w:rsidRPr="000B07CB">
        <w:rPr>
          <w:lang w:eastAsia="fr-CA"/>
        </w:rPr>
        <w:t xml:space="preserve"> </w:t>
      </w:r>
      <w:r w:rsidR="009A72A2">
        <w:rPr>
          <w:lang w:eastAsia="fr-CA"/>
        </w:rPr>
        <w:t xml:space="preserve">for example, </w:t>
      </w:r>
      <w:r w:rsidRPr="000B07CB">
        <w:rPr>
          <w:lang w:eastAsia="fr-CA"/>
        </w:rPr>
        <w:t>not to always be right in front of cash points</w:t>
      </w:r>
      <w:bookmarkEnd w:id="69"/>
      <w:r w:rsidR="004F1DF9">
        <w:rPr>
          <w:lang w:eastAsia="fr-CA"/>
        </w:rPr>
        <w:t>.</w:t>
      </w:r>
    </w:p>
    <w:p w14:paraId="4D58A589" w14:textId="77777777" w:rsidR="00C430AE" w:rsidRPr="00CD626D" w:rsidRDefault="00C430AE" w:rsidP="00CD626D">
      <w:pPr>
        <w:pStyle w:val="HeadingA"/>
        <w:rPr>
          <w:rFonts w:ascii="Arial" w:eastAsiaTheme="minorEastAsia" w:hAnsi="Arial" w:cs="Arial"/>
          <w:spacing w:val="0"/>
          <w:kern w:val="24"/>
          <w:sz w:val="24"/>
          <w:szCs w:val="24"/>
          <w:lang w:eastAsia="en-GB"/>
        </w:rPr>
      </w:pPr>
    </w:p>
    <w:p w14:paraId="5CD347D2" w14:textId="77777777" w:rsidR="00C430AE" w:rsidRPr="00CD626D" w:rsidRDefault="00C430AE" w:rsidP="00CD626D">
      <w:pPr>
        <w:pStyle w:val="HeadingA"/>
        <w:rPr>
          <w:rFonts w:ascii="Arial" w:eastAsiaTheme="minorEastAsia" w:hAnsi="Arial" w:cs="Arial"/>
          <w:spacing w:val="0"/>
          <w:kern w:val="24"/>
          <w:sz w:val="24"/>
          <w:szCs w:val="24"/>
          <w:lang w:eastAsia="en-GB"/>
        </w:rPr>
      </w:pPr>
    </w:p>
    <w:p w14:paraId="30771C9B" w14:textId="77777777" w:rsidR="00C430AE" w:rsidRPr="00CD626D" w:rsidRDefault="00C430AE" w:rsidP="00CD626D">
      <w:pPr>
        <w:pStyle w:val="HeadingA"/>
        <w:rPr>
          <w:rFonts w:ascii="Arial" w:eastAsiaTheme="minorEastAsia" w:hAnsi="Arial" w:cs="Arial"/>
          <w:spacing w:val="0"/>
          <w:kern w:val="24"/>
          <w:sz w:val="24"/>
          <w:szCs w:val="24"/>
          <w:lang w:eastAsia="en-GB"/>
        </w:rPr>
      </w:pPr>
    </w:p>
    <w:sectPr w:rsidR="00C430AE" w:rsidRPr="00CD626D" w:rsidSect="00297E0B">
      <w:footerReference w:type="even" r:id="rId32"/>
      <w:footerReference w:type="default" r:id="rId33"/>
      <w:headerReference w:type="firs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80E8" w14:textId="77777777" w:rsidR="001B46AD" w:rsidRDefault="001B46AD" w:rsidP="003F70B0">
      <w:r>
        <w:separator/>
      </w:r>
    </w:p>
  </w:endnote>
  <w:endnote w:type="continuationSeparator" w:id="0">
    <w:p w14:paraId="7D04C07A" w14:textId="77777777" w:rsidR="001B46AD" w:rsidRDefault="001B46AD" w:rsidP="003F70B0">
      <w:r>
        <w:continuationSeparator/>
      </w:r>
    </w:p>
  </w:endnote>
  <w:endnote w:type="continuationNotice" w:id="1">
    <w:p w14:paraId="06B3F6E5" w14:textId="77777777" w:rsidR="001B46AD" w:rsidRDefault="001B4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372E" w14:textId="77777777" w:rsidR="003F70B0" w:rsidRDefault="003F70B0" w:rsidP="008D25AA">
    <w:pPr>
      <w:pStyle w:val="Footer"/>
      <w:framePr w:wrap="none" w:vAnchor="text" w:hAnchor="margin" w:xAlign="center" w:y="1"/>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end"/>
    </w:r>
  </w:p>
  <w:p w14:paraId="157DBFB2"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409E" w14:textId="77777777" w:rsidR="003F70B0" w:rsidRPr="00B32002" w:rsidRDefault="003F70B0" w:rsidP="008D25AA">
    <w:pPr>
      <w:pStyle w:val="Footer"/>
      <w:framePr w:wrap="none" w:vAnchor="text" w:hAnchor="margin" w:xAlign="center" w:y="1"/>
      <w:rPr>
        <w:rStyle w:val="PageNumber"/>
        <w:rFonts w:cs="Arial"/>
        <w:b/>
        <w:bCs/>
      </w:rPr>
    </w:pPr>
    <w:r w:rsidRPr="00B32002">
      <w:rPr>
        <w:rStyle w:val="PageNumber"/>
        <w:rFonts w:cs="Arial"/>
        <w:b/>
        <w:bCs/>
      </w:rPr>
      <w:fldChar w:fldCharType="begin"/>
    </w:r>
    <w:r w:rsidRPr="00B32002">
      <w:rPr>
        <w:rStyle w:val="PageNumber"/>
        <w:rFonts w:cs="Arial"/>
        <w:b/>
        <w:bCs/>
      </w:rPr>
      <w:instrText xml:space="preserve"> PAGE </w:instrText>
    </w:r>
    <w:r w:rsidRPr="00B32002">
      <w:rPr>
        <w:rStyle w:val="PageNumber"/>
        <w:rFonts w:cs="Arial"/>
        <w:b/>
        <w:bCs/>
      </w:rPr>
      <w:fldChar w:fldCharType="separate"/>
    </w:r>
    <w:r w:rsidRPr="00B32002">
      <w:rPr>
        <w:rStyle w:val="PageNumber"/>
        <w:rFonts w:cs="Arial"/>
        <w:b/>
        <w:bCs/>
        <w:noProof/>
      </w:rPr>
      <w:t>1</w:t>
    </w:r>
    <w:r w:rsidRPr="00B32002">
      <w:rPr>
        <w:rStyle w:val="PageNumber"/>
        <w:rFonts w:cs="Arial"/>
        <w:b/>
        <w:bCs/>
      </w:rPr>
      <w:fldChar w:fldCharType="end"/>
    </w:r>
  </w:p>
  <w:p w14:paraId="1440B3FC"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4CAB" w14:textId="77777777" w:rsidR="0065531A" w:rsidRDefault="0065531A" w:rsidP="003A1DB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72B8" w14:textId="77777777" w:rsidR="001B46AD" w:rsidRDefault="001B46AD" w:rsidP="003F70B0">
      <w:r>
        <w:separator/>
      </w:r>
    </w:p>
  </w:footnote>
  <w:footnote w:type="continuationSeparator" w:id="0">
    <w:p w14:paraId="4E097D8D" w14:textId="77777777" w:rsidR="001B46AD" w:rsidRDefault="001B46AD" w:rsidP="003F70B0">
      <w:r>
        <w:continuationSeparator/>
      </w:r>
    </w:p>
  </w:footnote>
  <w:footnote w:type="continuationNotice" w:id="1">
    <w:p w14:paraId="0A90D50F" w14:textId="77777777" w:rsidR="001B46AD" w:rsidRDefault="001B46AD">
      <w:pPr>
        <w:spacing w:after="0" w:line="240" w:lineRule="auto"/>
      </w:pPr>
    </w:p>
  </w:footnote>
  <w:footnote w:id="2">
    <w:p w14:paraId="34FF8F47" w14:textId="77777777" w:rsidR="00C971F3" w:rsidRDefault="00C55F17">
      <w:pPr>
        <w:pStyle w:val="FootnoteText"/>
      </w:pPr>
      <w:r>
        <w:rPr>
          <w:rStyle w:val="FootnoteReference"/>
          <w:rFonts w:cs="Arial"/>
        </w:rPr>
        <w:footnoteRef/>
      </w:r>
      <w:r>
        <w:t xml:space="preserve"> </w:t>
      </w:r>
      <w:hyperlink r:id="rId1" w:history="1">
        <w:r w:rsidRPr="00C55F17">
          <w:rPr>
            <w:rStyle w:val="Hyperlink"/>
            <w:rFonts w:cs="Arial"/>
          </w:rPr>
          <w:t>Public Attitudes - National Centre for Accessible Transport</w:t>
        </w:r>
      </w:hyperlink>
    </w:p>
  </w:footnote>
  <w:footnote w:id="3">
    <w:p w14:paraId="4B2873A1" w14:textId="77777777" w:rsidR="00C971F3" w:rsidRDefault="00EF2C26">
      <w:pPr>
        <w:pStyle w:val="FootnoteText"/>
      </w:pPr>
      <w:r>
        <w:rPr>
          <w:rStyle w:val="FootnoteReference"/>
          <w:rFonts w:cs="Arial"/>
        </w:rPr>
        <w:footnoteRef/>
      </w:r>
      <w:r>
        <w:t xml:space="preserve"> </w:t>
      </w:r>
      <w:hyperlink r:id="rId2" w:history="1">
        <w:r w:rsidRPr="00EF2C26">
          <w:rPr>
            <w:rStyle w:val="Hyperlink"/>
            <w:rFonts w:cs="Arial"/>
          </w:rPr>
          <w:t>Public Attitudes - National Centre for Accessible Transport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B6DE" w14:textId="1568401E" w:rsidR="0065531A" w:rsidRDefault="00C971F3" w:rsidP="003A1DBB">
    <w:pPr>
      <w:pStyle w:val="Header"/>
      <w:tabs>
        <w:tab w:val="clear" w:pos="4513"/>
        <w:tab w:val="center" w:pos="8931"/>
      </w:tabs>
    </w:pPr>
    <w:r>
      <w:rPr>
        <w:noProof/>
      </w:rPr>
      <w:drawing>
        <wp:anchor distT="0" distB="0" distL="114300" distR="114300" simplePos="0" relativeHeight="251660288" behindDoc="1" locked="0" layoutInCell="1" allowOverlap="1" wp14:anchorId="097FBF2D" wp14:editId="04D5D7C0">
          <wp:simplePos x="0" y="0"/>
          <wp:positionH relativeFrom="column">
            <wp:posOffset>4292600</wp:posOffset>
          </wp:positionH>
          <wp:positionV relativeFrom="paragraph">
            <wp:posOffset>-1718945</wp:posOffset>
          </wp:positionV>
          <wp:extent cx="4292600" cy="3975100"/>
          <wp:effectExtent l="0" t="0" r="0" b="0"/>
          <wp:wrapNone/>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3975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3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2A0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37F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63B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D2E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44AB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4267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9275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E3FC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F62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30D3B"/>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46C298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63F6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B18FA"/>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370E7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4239C"/>
    <w:multiLevelType w:val="hybridMultilevel"/>
    <w:tmpl w:val="FFFFFFFF"/>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1E7B7E5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9371F"/>
    <w:multiLevelType w:val="hybridMultilevel"/>
    <w:tmpl w:val="FFFFFFFF"/>
    <w:lvl w:ilvl="0" w:tplc="FABA66D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B17A1"/>
    <w:multiLevelType w:val="hybridMultilevel"/>
    <w:tmpl w:val="FFFFFFFF"/>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0EE0C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5208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9E275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A706C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4A6B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964A30"/>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2BFE7C0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FF7D6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8F7F3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E18F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4053B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980E7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DB44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BE179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7C22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F7731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453E2940"/>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543703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111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C74B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DB0A9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C07F1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A342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724F0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3D2664B"/>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3D97AA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B248BC"/>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56704D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0E1B2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B0F1E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9F5D2D"/>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5E1B75C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B165E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25384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6D210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02619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5673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D2107D"/>
    <w:multiLevelType w:val="hybridMultilevel"/>
    <w:tmpl w:val="FFFFFFFF"/>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BF03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EE33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6C00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308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A751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E064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7F7B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C25F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CF54E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C241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79672">
    <w:abstractNumId w:val="18"/>
  </w:num>
  <w:num w:numId="2" w16cid:durableId="1294021945">
    <w:abstractNumId w:val="10"/>
  </w:num>
  <w:num w:numId="3" w16cid:durableId="424770404">
    <w:abstractNumId w:val="31"/>
  </w:num>
  <w:num w:numId="4" w16cid:durableId="246117202">
    <w:abstractNumId w:val="63"/>
  </w:num>
  <w:num w:numId="5" w16cid:durableId="1496189773">
    <w:abstractNumId w:val="6"/>
  </w:num>
  <w:num w:numId="6" w16cid:durableId="1027177009">
    <w:abstractNumId w:val="16"/>
  </w:num>
  <w:num w:numId="7" w16cid:durableId="222568964">
    <w:abstractNumId w:val="30"/>
  </w:num>
  <w:num w:numId="8" w16cid:durableId="996374893">
    <w:abstractNumId w:val="43"/>
  </w:num>
  <w:num w:numId="9" w16cid:durableId="786004758">
    <w:abstractNumId w:val="42"/>
  </w:num>
  <w:num w:numId="10" w16cid:durableId="1262909348">
    <w:abstractNumId w:val="47"/>
  </w:num>
  <w:num w:numId="11" w16cid:durableId="688607689">
    <w:abstractNumId w:val="15"/>
  </w:num>
  <w:num w:numId="12" w16cid:durableId="1274941439">
    <w:abstractNumId w:val="13"/>
  </w:num>
  <w:num w:numId="13" w16cid:durableId="1432432635">
    <w:abstractNumId w:val="5"/>
  </w:num>
  <w:num w:numId="14" w16cid:durableId="1834370148">
    <w:abstractNumId w:val="40"/>
  </w:num>
  <w:num w:numId="15" w16cid:durableId="1759978551">
    <w:abstractNumId w:val="56"/>
  </w:num>
  <w:num w:numId="16" w16cid:durableId="135143577">
    <w:abstractNumId w:val="28"/>
  </w:num>
  <w:num w:numId="17" w16cid:durableId="988362621">
    <w:abstractNumId w:val="38"/>
  </w:num>
  <w:num w:numId="18" w16cid:durableId="1688605294">
    <w:abstractNumId w:val="33"/>
  </w:num>
  <w:num w:numId="19" w16cid:durableId="879517723">
    <w:abstractNumId w:val="19"/>
  </w:num>
  <w:num w:numId="20" w16cid:durableId="1177304968">
    <w:abstractNumId w:val="8"/>
  </w:num>
  <w:num w:numId="21" w16cid:durableId="2121874541">
    <w:abstractNumId w:val="48"/>
  </w:num>
  <w:num w:numId="22" w16cid:durableId="1581677233">
    <w:abstractNumId w:val="57"/>
  </w:num>
  <w:num w:numId="23" w16cid:durableId="776370299">
    <w:abstractNumId w:val="51"/>
  </w:num>
  <w:num w:numId="24" w16cid:durableId="1569922080">
    <w:abstractNumId w:val="14"/>
  </w:num>
  <w:num w:numId="25" w16cid:durableId="812530600">
    <w:abstractNumId w:val="20"/>
  </w:num>
  <w:num w:numId="26" w16cid:durableId="1543788695">
    <w:abstractNumId w:val="4"/>
  </w:num>
  <w:num w:numId="27" w16cid:durableId="1629357679">
    <w:abstractNumId w:val="46"/>
  </w:num>
  <w:num w:numId="28" w16cid:durableId="253520058">
    <w:abstractNumId w:val="55"/>
  </w:num>
  <w:num w:numId="29" w16cid:durableId="1928732545">
    <w:abstractNumId w:val="62"/>
  </w:num>
  <w:num w:numId="30" w16cid:durableId="1045638501">
    <w:abstractNumId w:val="65"/>
  </w:num>
  <w:num w:numId="31" w16cid:durableId="1000699544">
    <w:abstractNumId w:val="25"/>
  </w:num>
  <w:num w:numId="32" w16cid:durableId="126746708">
    <w:abstractNumId w:val="2"/>
  </w:num>
  <w:num w:numId="33" w16cid:durableId="1368027424">
    <w:abstractNumId w:val="49"/>
  </w:num>
  <w:num w:numId="34" w16cid:durableId="799953306">
    <w:abstractNumId w:val="45"/>
  </w:num>
  <w:num w:numId="35" w16cid:durableId="1428035065">
    <w:abstractNumId w:val="22"/>
  </w:num>
  <w:num w:numId="36" w16cid:durableId="398096640">
    <w:abstractNumId w:val="17"/>
  </w:num>
  <w:num w:numId="37" w16cid:durableId="1451779260">
    <w:abstractNumId w:val="36"/>
  </w:num>
  <w:num w:numId="38" w16cid:durableId="1232882616">
    <w:abstractNumId w:val="53"/>
  </w:num>
  <w:num w:numId="39" w16cid:durableId="316155565">
    <w:abstractNumId w:val="24"/>
  </w:num>
  <w:num w:numId="40" w16cid:durableId="1995598277">
    <w:abstractNumId w:val="34"/>
  </w:num>
  <w:num w:numId="41" w16cid:durableId="2005618434">
    <w:abstractNumId w:val="35"/>
  </w:num>
  <w:num w:numId="42" w16cid:durableId="1270546534">
    <w:abstractNumId w:val="1"/>
  </w:num>
  <w:num w:numId="43" w16cid:durableId="163471898">
    <w:abstractNumId w:val="52"/>
  </w:num>
  <w:num w:numId="44" w16cid:durableId="1082793615">
    <w:abstractNumId w:val="41"/>
  </w:num>
  <w:num w:numId="45" w16cid:durableId="2070297280">
    <w:abstractNumId w:val="9"/>
  </w:num>
  <w:num w:numId="46" w16cid:durableId="595866544">
    <w:abstractNumId w:val="7"/>
  </w:num>
  <w:num w:numId="47" w16cid:durableId="721751039">
    <w:abstractNumId w:val="39"/>
  </w:num>
  <w:num w:numId="48" w16cid:durableId="1477525083">
    <w:abstractNumId w:val="44"/>
  </w:num>
  <w:num w:numId="49" w16cid:durableId="1662079866">
    <w:abstractNumId w:val="64"/>
  </w:num>
  <w:num w:numId="50" w16cid:durableId="1109811736">
    <w:abstractNumId w:val="58"/>
  </w:num>
  <w:num w:numId="51" w16cid:durableId="58334988">
    <w:abstractNumId w:val="23"/>
  </w:num>
  <w:num w:numId="52" w16cid:durableId="1035277244">
    <w:abstractNumId w:val="0"/>
  </w:num>
  <w:num w:numId="53" w16cid:durableId="1446540855">
    <w:abstractNumId w:val="37"/>
  </w:num>
  <w:num w:numId="54" w16cid:durableId="1935042971">
    <w:abstractNumId w:val="12"/>
  </w:num>
  <w:num w:numId="55" w16cid:durableId="911623433">
    <w:abstractNumId w:val="11"/>
  </w:num>
  <w:num w:numId="56" w16cid:durableId="956527686">
    <w:abstractNumId w:val="54"/>
  </w:num>
  <w:num w:numId="57" w16cid:durableId="2016180821">
    <w:abstractNumId w:val="61"/>
  </w:num>
  <w:num w:numId="58" w16cid:durableId="1701392855">
    <w:abstractNumId w:val="27"/>
  </w:num>
  <w:num w:numId="59" w16cid:durableId="1188645068">
    <w:abstractNumId w:val="60"/>
  </w:num>
  <w:num w:numId="60" w16cid:durableId="2138911458">
    <w:abstractNumId w:val="32"/>
  </w:num>
  <w:num w:numId="61" w16cid:durableId="1245602641">
    <w:abstractNumId w:val="21"/>
  </w:num>
  <w:num w:numId="62" w16cid:durableId="1431005871">
    <w:abstractNumId w:val="59"/>
  </w:num>
  <w:num w:numId="63" w16cid:durableId="212617457">
    <w:abstractNumId w:val="26"/>
  </w:num>
  <w:num w:numId="64" w16cid:durableId="263802718">
    <w:abstractNumId w:val="66"/>
  </w:num>
  <w:num w:numId="65" w16cid:durableId="380787404">
    <w:abstractNumId w:val="3"/>
  </w:num>
  <w:num w:numId="66" w16cid:durableId="236015039">
    <w:abstractNumId w:val="50"/>
  </w:num>
  <w:num w:numId="67" w16cid:durableId="1743210042">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26D6"/>
    <w:rsid w:val="000027FE"/>
    <w:rsid w:val="00005305"/>
    <w:rsid w:val="00006C93"/>
    <w:rsid w:val="00011330"/>
    <w:rsid w:val="000116B0"/>
    <w:rsid w:val="00013B52"/>
    <w:rsid w:val="00014FE8"/>
    <w:rsid w:val="000152C1"/>
    <w:rsid w:val="00020EA0"/>
    <w:rsid w:val="0002538C"/>
    <w:rsid w:val="00026F74"/>
    <w:rsid w:val="00034187"/>
    <w:rsid w:val="000343EB"/>
    <w:rsid w:val="000358BB"/>
    <w:rsid w:val="00035CBE"/>
    <w:rsid w:val="00044F88"/>
    <w:rsid w:val="00045028"/>
    <w:rsid w:val="000461C6"/>
    <w:rsid w:val="00052132"/>
    <w:rsid w:val="0005506F"/>
    <w:rsid w:val="00057797"/>
    <w:rsid w:val="000600D7"/>
    <w:rsid w:val="000626D6"/>
    <w:rsid w:val="00065690"/>
    <w:rsid w:val="00072D55"/>
    <w:rsid w:val="0007509F"/>
    <w:rsid w:val="00076652"/>
    <w:rsid w:val="00081649"/>
    <w:rsid w:val="00081968"/>
    <w:rsid w:val="000821D4"/>
    <w:rsid w:val="00082B97"/>
    <w:rsid w:val="00083376"/>
    <w:rsid w:val="000837A5"/>
    <w:rsid w:val="00090484"/>
    <w:rsid w:val="00090AC1"/>
    <w:rsid w:val="00092CAF"/>
    <w:rsid w:val="000933C2"/>
    <w:rsid w:val="000936E8"/>
    <w:rsid w:val="000938B2"/>
    <w:rsid w:val="000A1730"/>
    <w:rsid w:val="000A659E"/>
    <w:rsid w:val="000B028F"/>
    <w:rsid w:val="000B07CB"/>
    <w:rsid w:val="000B2E28"/>
    <w:rsid w:val="000B6609"/>
    <w:rsid w:val="000C1661"/>
    <w:rsid w:val="000D591C"/>
    <w:rsid w:val="000F161F"/>
    <w:rsid w:val="000F1B5D"/>
    <w:rsid w:val="000F1C3F"/>
    <w:rsid w:val="000F3E7E"/>
    <w:rsid w:val="000F4587"/>
    <w:rsid w:val="001014DB"/>
    <w:rsid w:val="0011056E"/>
    <w:rsid w:val="0011234E"/>
    <w:rsid w:val="00121F2B"/>
    <w:rsid w:val="0012518B"/>
    <w:rsid w:val="00131D47"/>
    <w:rsid w:val="00136C8E"/>
    <w:rsid w:val="00137986"/>
    <w:rsid w:val="00137E0C"/>
    <w:rsid w:val="00142C15"/>
    <w:rsid w:val="00143F6C"/>
    <w:rsid w:val="001450DE"/>
    <w:rsid w:val="001462B3"/>
    <w:rsid w:val="00146333"/>
    <w:rsid w:val="00146A80"/>
    <w:rsid w:val="00146CE5"/>
    <w:rsid w:val="0015088A"/>
    <w:rsid w:val="001611CE"/>
    <w:rsid w:val="001635FC"/>
    <w:rsid w:val="0016602A"/>
    <w:rsid w:val="00167B8C"/>
    <w:rsid w:val="001712B6"/>
    <w:rsid w:val="00171484"/>
    <w:rsid w:val="00172EA0"/>
    <w:rsid w:val="0017704E"/>
    <w:rsid w:val="00177CC1"/>
    <w:rsid w:val="001832A8"/>
    <w:rsid w:val="00183402"/>
    <w:rsid w:val="00184BDE"/>
    <w:rsid w:val="0018708F"/>
    <w:rsid w:val="00187657"/>
    <w:rsid w:val="00192F40"/>
    <w:rsid w:val="00193035"/>
    <w:rsid w:val="001A0E15"/>
    <w:rsid w:val="001A41EB"/>
    <w:rsid w:val="001A5A57"/>
    <w:rsid w:val="001B000D"/>
    <w:rsid w:val="001B1015"/>
    <w:rsid w:val="001B22EC"/>
    <w:rsid w:val="001B46AD"/>
    <w:rsid w:val="001B6CC4"/>
    <w:rsid w:val="001C0CA3"/>
    <w:rsid w:val="001C0F74"/>
    <w:rsid w:val="001C32AD"/>
    <w:rsid w:val="001C43EA"/>
    <w:rsid w:val="001C5BBB"/>
    <w:rsid w:val="001C6C6B"/>
    <w:rsid w:val="001C7B09"/>
    <w:rsid w:val="001D478D"/>
    <w:rsid w:val="001D4EE7"/>
    <w:rsid w:val="001E7D52"/>
    <w:rsid w:val="001F2625"/>
    <w:rsid w:val="001F3DBD"/>
    <w:rsid w:val="001F6082"/>
    <w:rsid w:val="00202071"/>
    <w:rsid w:val="0020223A"/>
    <w:rsid w:val="00202278"/>
    <w:rsid w:val="002027B5"/>
    <w:rsid w:val="00205F16"/>
    <w:rsid w:val="002064A0"/>
    <w:rsid w:val="00207550"/>
    <w:rsid w:val="00211F19"/>
    <w:rsid w:val="002168C7"/>
    <w:rsid w:val="0022265A"/>
    <w:rsid w:val="00222800"/>
    <w:rsid w:val="00223931"/>
    <w:rsid w:val="002267B9"/>
    <w:rsid w:val="00237024"/>
    <w:rsid w:val="0024309D"/>
    <w:rsid w:val="002472B6"/>
    <w:rsid w:val="0025234C"/>
    <w:rsid w:val="002549C5"/>
    <w:rsid w:val="00257EA2"/>
    <w:rsid w:val="0026009F"/>
    <w:rsid w:val="00271283"/>
    <w:rsid w:val="00273878"/>
    <w:rsid w:val="00280082"/>
    <w:rsid w:val="00281D95"/>
    <w:rsid w:val="00283D34"/>
    <w:rsid w:val="00291904"/>
    <w:rsid w:val="002945B1"/>
    <w:rsid w:val="00297E0B"/>
    <w:rsid w:val="002A19F9"/>
    <w:rsid w:val="002A2ACC"/>
    <w:rsid w:val="002B0370"/>
    <w:rsid w:val="002B1D7F"/>
    <w:rsid w:val="002B5A0C"/>
    <w:rsid w:val="002B7714"/>
    <w:rsid w:val="002B7CEA"/>
    <w:rsid w:val="002C0D4E"/>
    <w:rsid w:val="002C166C"/>
    <w:rsid w:val="002C363B"/>
    <w:rsid w:val="002C4EFA"/>
    <w:rsid w:val="002D0126"/>
    <w:rsid w:val="002D1FB9"/>
    <w:rsid w:val="002D213B"/>
    <w:rsid w:val="002D2E5E"/>
    <w:rsid w:val="002D383F"/>
    <w:rsid w:val="002D5E11"/>
    <w:rsid w:val="002D5E38"/>
    <w:rsid w:val="002E2117"/>
    <w:rsid w:val="002E7526"/>
    <w:rsid w:val="002F129F"/>
    <w:rsid w:val="002F15A4"/>
    <w:rsid w:val="002F491B"/>
    <w:rsid w:val="002F499E"/>
    <w:rsid w:val="00306E84"/>
    <w:rsid w:val="00310402"/>
    <w:rsid w:val="0031181A"/>
    <w:rsid w:val="003159D3"/>
    <w:rsid w:val="00320D3A"/>
    <w:rsid w:val="00321A52"/>
    <w:rsid w:val="003254D8"/>
    <w:rsid w:val="00335FB4"/>
    <w:rsid w:val="003370F6"/>
    <w:rsid w:val="0034222C"/>
    <w:rsid w:val="003425A4"/>
    <w:rsid w:val="00343221"/>
    <w:rsid w:val="003434D9"/>
    <w:rsid w:val="00347120"/>
    <w:rsid w:val="00350D44"/>
    <w:rsid w:val="00351AEF"/>
    <w:rsid w:val="00355462"/>
    <w:rsid w:val="00361ED6"/>
    <w:rsid w:val="003666DA"/>
    <w:rsid w:val="00367EEB"/>
    <w:rsid w:val="00370BD6"/>
    <w:rsid w:val="00371BFD"/>
    <w:rsid w:val="00373D9A"/>
    <w:rsid w:val="0038008A"/>
    <w:rsid w:val="00380543"/>
    <w:rsid w:val="00382135"/>
    <w:rsid w:val="003924B4"/>
    <w:rsid w:val="00395943"/>
    <w:rsid w:val="00397AD0"/>
    <w:rsid w:val="003A1DBB"/>
    <w:rsid w:val="003B3771"/>
    <w:rsid w:val="003B5324"/>
    <w:rsid w:val="003B6F07"/>
    <w:rsid w:val="003B6FE7"/>
    <w:rsid w:val="003B78B8"/>
    <w:rsid w:val="003B7A57"/>
    <w:rsid w:val="003B7C54"/>
    <w:rsid w:val="003C2372"/>
    <w:rsid w:val="003C4020"/>
    <w:rsid w:val="003C5CB9"/>
    <w:rsid w:val="003D0797"/>
    <w:rsid w:val="003D17EA"/>
    <w:rsid w:val="003D289E"/>
    <w:rsid w:val="003D3AC1"/>
    <w:rsid w:val="003D5677"/>
    <w:rsid w:val="003D6DBE"/>
    <w:rsid w:val="003D7FF1"/>
    <w:rsid w:val="003E153A"/>
    <w:rsid w:val="003E1B72"/>
    <w:rsid w:val="003E3CB6"/>
    <w:rsid w:val="003E5570"/>
    <w:rsid w:val="003F3824"/>
    <w:rsid w:val="003F70B0"/>
    <w:rsid w:val="00400FC7"/>
    <w:rsid w:val="004015C2"/>
    <w:rsid w:val="0040382E"/>
    <w:rsid w:val="00406D0A"/>
    <w:rsid w:val="00407AE0"/>
    <w:rsid w:val="00416428"/>
    <w:rsid w:val="004266B9"/>
    <w:rsid w:val="0042739D"/>
    <w:rsid w:val="004300EC"/>
    <w:rsid w:val="00430980"/>
    <w:rsid w:val="004352B1"/>
    <w:rsid w:val="00435AE1"/>
    <w:rsid w:val="00440722"/>
    <w:rsid w:val="004420B5"/>
    <w:rsid w:val="00444E81"/>
    <w:rsid w:val="00446436"/>
    <w:rsid w:val="004508F7"/>
    <w:rsid w:val="00451AA9"/>
    <w:rsid w:val="004562D7"/>
    <w:rsid w:val="0045773F"/>
    <w:rsid w:val="0046266E"/>
    <w:rsid w:val="004709E1"/>
    <w:rsid w:val="00473A01"/>
    <w:rsid w:val="004744BB"/>
    <w:rsid w:val="00474CF4"/>
    <w:rsid w:val="00476F64"/>
    <w:rsid w:val="00482F6B"/>
    <w:rsid w:val="00491518"/>
    <w:rsid w:val="00495C54"/>
    <w:rsid w:val="004A1F34"/>
    <w:rsid w:val="004A3481"/>
    <w:rsid w:val="004B239E"/>
    <w:rsid w:val="004B34C5"/>
    <w:rsid w:val="004B49E2"/>
    <w:rsid w:val="004B6C9C"/>
    <w:rsid w:val="004C0218"/>
    <w:rsid w:val="004C2087"/>
    <w:rsid w:val="004C471B"/>
    <w:rsid w:val="004C4E68"/>
    <w:rsid w:val="004D0B4F"/>
    <w:rsid w:val="004D7080"/>
    <w:rsid w:val="004E0047"/>
    <w:rsid w:val="004E34A1"/>
    <w:rsid w:val="004E6F87"/>
    <w:rsid w:val="004F1DF9"/>
    <w:rsid w:val="004F6858"/>
    <w:rsid w:val="004F7CC4"/>
    <w:rsid w:val="00501728"/>
    <w:rsid w:val="005048D3"/>
    <w:rsid w:val="00504A79"/>
    <w:rsid w:val="00514E3B"/>
    <w:rsid w:val="00515D30"/>
    <w:rsid w:val="00517075"/>
    <w:rsid w:val="00520BE9"/>
    <w:rsid w:val="00524581"/>
    <w:rsid w:val="00524E4D"/>
    <w:rsid w:val="00530D29"/>
    <w:rsid w:val="00534B11"/>
    <w:rsid w:val="005456AF"/>
    <w:rsid w:val="00547107"/>
    <w:rsid w:val="005477A8"/>
    <w:rsid w:val="005507F9"/>
    <w:rsid w:val="00552993"/>
    <w:rsid w:val="00552A3A"/>
    <w:rsid w:val="00554090"/>
    <w:rsid w:val="0055565F"/>
    <w:rsid w:val="0056399B"/>
    <w:rsid w:val="00567E2B"/>
    <w:rsid w:val="00571278"/>
    <w:rsid w:val="00571779"/>
    <w:rsid w:val="005750BB"/>
    <w:rsid w:val="00582004"/>
    <w:rsid w:val="0058725B"/>
    <w:rsid w:val="0058792A"/>
    <w:rsid w:val="00592ADE"/>
    <w:rsid w:val="0059302F"/>
    <w:rsid w:val="00596AEC"/>
    <w:rsid w:val="005A21B5"/>
    <w:rsid w:val="005A2F72"/>
    <w:rsid w:val="005A3148"/>
    <w:rsid w:val="005A393F"/>
    <w:rsid w:val="005B035C"/>
    <w:rsid w:val="005B083A"/>
    <w:rsid w:val="005C72C7"/>
    <w:rsid w:val="005D05FD"/>
    <w:rsid w:val="005D1E88"/>
    <w:rsid w:val="005D30F5"/>
    <w:rsid w:val="005D6D00"/>
    <w:rsid w:val="005D7850"/>
    <w:rsid w:val="005E3AB3"/>
    <w:rsid w:val="005E554B"/>
    <w:rsid w:val="005E6761"/>
    <w:rsid w:val="005E7FF7"/>
    <w:rsid w:val="005F052C"/>
    <w:rsid w:val="005F161E"/>
    <w:rsid w:val="005F4E98"/>
    <w:rsid w:val="005F5B45"/>
    <w:rsid w:val="005F7C68"/>
    <w:rsid w:val="00602294"/>
    <w:rsid w:val="00603215"/>
    <w:rsid w:val="00603596"/>
    <w:rsid w:val="006110E4"/>
    <w:rsid w:val="00614E6A"/>
    <w:rsid w:val="00622525"/>
    <w:rsid w:val="00622C8D"/>
    <w:rsid w:val="00624491"/>
    <w:rsid w:val="0062477D"/>
    <w:rsid w:val="00625998"/>
    <w:rsid w:val="00627824"/>
    <w:rsid w:val="00627C3A"/>
    <w:rsid w:val="00631329"/>
    <w:rsid w:val="00640386"/>
    <w:rsid w:val="00642B9D"/>
    <w:rsid w:val="00643860"/>
    <w:rsid w:val="00643EF5"/>
    <w:rsid w:val="00653C3B"/>
    <w:rsid w:val="00654C1C"/>
    <w:rsid w:val="0065531A"/>
    <w:rsid w:val="00655ACF"/>
    <w:rsid w:val="00656C1A"/>
    <w:rsid w:val="00663C5F"/>
    <w:rsid w:val="00675CD3"/>
    <w:rsid w:val="00677202"/>
    <w:rsid w:val="00677847"/>
    <w:rsid w:val="0068002F"/>
    <w:rsid w:val="00687AA9"/>
    <w:rsid w:val="00693487"/>
    <w:rsid w:val="00693B84"/>
    <w:rsid w:val="00695FCD"/>
    <w:rsid w:val="006A1D7D"/>
    <w:rsid w:val="006A1EE7"/>
    <w:rsid w:val="006A36AE"/>
    <w:rsid w:val="006A44D0"/>
    <w:rsid w:val="006A700D"/>
    <w:rsid w:val="006A7B7E"/>
    <w:rsid w:val="006B1EAA"/>
    <w:rsid w:val="006B379C"/>
    <w:rsid w:val="006B66EA"/>
    <w:rsid w:val="006B72E2"/>
    <w:rsid w:val="006B77E7"/>
    <w:rsid w:val="006C080E"/>
    <w:rsid w:val="006C1CE3"/>
    <w:rsid w:val="006C753A"/>
    <w:rsid w:val="006D038B"/>
    <w:rsid w:val="006D0F5B"/>
    <w:rsid w:val="006D5BC3"/>
    <w:rsid w:val="006D66BB"/>
    <w:rsid w:val="006E38E6"/>
    <w:rsid w:val="006E5E63"/>
    <w:rsid w:val="006E6C80"/>
    <w:rsid w:val="006E777A"/>
    <w:rsid w:val="006F1937"/>
    <w:rsid w:val="006F365A"/>
    <w:rsid w:val="006F61E8"/>
    <w:rsid w:val="006F78E7"/>
    <w:rsid w:val="00700AD9"/>
    <w:rsid w:val="007016FE"/>
    <w:rsid w:val="0070356B"/>
    <w:rsid w:val="007108AF"/>
    <w:rsid w:val="00713020"/>
    <w:rsid w:val="00714FDF"/>
    <w:rsid w:val="00717AC9"/>
    <w:rsid w:val="00722187"/>
    <w:rsid w:val="00724B8F"/>
    <w:rsid w:val="00725C62"/>
    <w:rsid w:val="00731563"/>
    <w:rsid w:val="00732C6F"/>
    <w:rsid w:val="007355D0"/>
    <w:rsid w:val="0073795B"/>
    <w:rsid w:val="00744F10"/>
    <w:rsid w:val="00750154"/>
    <w:rsid w:val="00751B28"/>
    <w:rsid w:val="0075463B"/>
    <w:rsid w:val="00756DE9"/>
    <w:rsid w:val="00757371"/>
    <w:rsid w:val="007601C0"/>
    <w:rsid w:val="0076313B"/>
    <w:rsid w:val="00763A19"/>
    <w:rsid w:val="00763D5F"/>
    <w:rsid w:val="00771056"/>
    <w:rsid w:val="007727C8"/>
    <w:rsid w:val="007732B9"/>
    <w:rsid w:val="00773A81"/>
    <w:rsid w:val="00774C8D"/>
    <w:rsid w:val="007768BC"/>
    <w:rsid w:val="0077744A"/>
    <w:rsid w:val="00791A3A"/>
    <w:rsid w:val="00791ACD"/>
    <w:rsid w:val="0079292F"/>
    <w:rsid w:val="007A1A5B"/>
    <w:rsid w:val="007A25F7"/>
    <w:rsid w:val="007A5516"/>
    <w:rsid w:val="007A6C2C"/>
    <w:rsid w:val="007B11A7"/>
    <w:rsid w:val="007C1C8F"/>
    <w:rsid w:val="007C2143"/>
    <w:rsid w:val="007C3DF9"/>
    <w:rsid w:val="007C46DC"/>
    <w:rsid w:val="007C6D36"/>
    <w:rsid w:val="007D3DD6"/>
    <w:rsid w:val="007D4382"/>
    <w:rsid w:val="007E4A0F"/>
    <w:rsid w:val="007E60B9"/>
    <w:rsid w:val="007E7925"/>
    <w:rsid w:val="007F080F"/>
    <w:rsid w:val="007F08E9"/>
    <w:rsid w:val="007F34DF"/>
    <w:rsid w:val="007F4FF4"/>
    <w:rsid w:val="007F57CF"/>
    <w:rsid w:val="007F59C6"/>
    <w:rsid w:val="00800F08"/>
    <w:rsid w:val="0080144F"/>
    <w:rsid w:val="00801BC1"/>
    <w:rsid w:val="008045B1"/>
    <w:rsid w:val="008050CA"/>
    <w:rsid w:val="008057AF"/>
    <w:rsid w:val="00815410"/>
    <w:rsid w:val="0082492B"/>
    <w:rsid w:val="00825B61"/>
    <w:rsid w:val="00827369"/>
    <w:rsid w:val="0083584F"/>
    <w:rsid w:val="00846FFC"/>
    <w:rsid w:val="00851B8A"/>
    <w:rsid w:val="00853112"/>
    <w:rsid w:val="00856AFF"/>
    <w:rsid w:val="008579EB"/>
    <w:rsid w:val="008601AA"/>
    <w:rsid w:val="00861299"/>
    <w:rsid w:val="0086225B"/>
    <w:rsid w:val="008676C4"/>
    <w:rsid w:val="00877539"/>
    <w:rsid w:val="00877993"/>
    <w:rsid w:val="00881A03"/>
    <w:rsid w:val="00884AE2"/>
    <w:rsid w:val="00886DA4"/>
    <w:rsid w:val="0089338B"/>
    <w:rsid w:val="00894D1A"/>
    <w:rsid w:val="008A2139"/>
    <w:rsid w:val="008A5696"/>
    <w:rsid w:val="008A7434"/>
    <w:rsid w:val="008B12F5"/>
    <w:rsid w:val="008B3D48"/>
    <w:rsid w:val="008C2036"/>
    <w:rsid w:val="008C2A1A"/>
    <w:rsid w:val="008C637E"/>
    <w:rsid w:val="008D25AA"/>
    <w:rsid w:val="008D54BE"/>
    <w:rsid w:val="008D6216"/>
    <w:rsid w:val="008E2ED4"/>
    <w:rsid w:val="008E5976"/>
    <w:rsid w:val="008F1CB7"/>
    <w:rsid w:val="008F48E7"/>
    <w:rsid w:val="008F675F"/>
    <w:rsid w:val="009110F9"/>
    <w:rsid w:val="00911FEE"/>
    <w:rsid w:val="0091210B"/>
    <w:rsid w:val="00913B3F"/>
    <w:rsid w:val="00914BBC"/>
    <w:rsid w:val="00917F89"/>
    <w:rsid w:val="00924D51"/>
    <w:rsid w:val="00927DE1"/>
    <w:rsid w:val="00931A31"/>
    <w:rsid w:val="00935D12"/>
    <w:rsid w:val="00940BED"/>
    <w:rsid w:val="009427BA"/>
    <w:rsid w:val="00954BBA"/>
    <w:rsid w:val="009568B0"/>
    <w:rsid w:val="00960CB4"/>
    <w:rsid w:val="009616E3"/>
    <w:rsid w:val="0096572E"/>
    <w:rsid w:val="0097103C"/>
    <w:rsid w:val="00973908"/>
    <w:rsid w:val="00976164"/>
    <w:rsid w:val="00976434"/>
    <w:rsid w:val="0097793E"/>
    <w:rsid w:val="009817AB"/>
    <w:rsid w:val="0098239F"/>
    <w:rsid w:val="009A4029"/>
    <w:rsid w:val="009A639F"/>
    <w:rsid w:val="009A72A2"/>
    <w:rsid w:val="009B0E28"/>
    <w:rsid w:val="009B118C"/>
    <w:rsid w:val="009B1C33"/>
    <w:rsid w:val="009B2285"/>
    <w:rsid w:val="009B401E"/>
    <w:rsid w:val="009D13F7"/>
    <w:rsid w:val="009D1562"/>
    <w:rsid w:val="009D49D6"/>
    <w:rsid w:val="009D5138"/>
    <w:rsid w:val="009D7DBC"/>
    <w:rsid w:val="009E13A5"/>
    <w:rsid w:val="009E2001"/>
    <w:rsid w:val="009E496A"/>
    <w:rsid w:val="009E6862"/>
    <w:rsid w:val="009E6EA3"/>
    <w:rsid w:val="00A04036"/>
    <w:rsid w:val="00A05795"/>
    <w:rsid w:val="00A07D57"/>
    <w:rsid w:val="00A1311E"/>
    <w:rsid w:val="00A14443"/>
    <w:rsid w:val="00A213B3"/>
    <w:rsid w:val="00A21F4B"/>
    <w:rsid w:val="00A23ADF"/>
    <w:rsid w:val="00A32C3F"/>
    <w:rsid w:val="00A35681"/>
    <w:rsid w:val="00A41865"/>
    <w:rsid w:val="00A41EF1"/>
    <w:rsid w:val="00A4260D"/>
    <w:rsid w:val="00A42C09"/>
    <w:rsid w:val="00A5062B"/>
    <w:rsid w:val="00A5238C"/>
    <w:rsid w:val="00A56445"/>
    <w:rsid w:val="00A565EC"/>
    <w:rsid w:val="00A57989"/>
    <w:rsid w:val="00A60B81"/>
    <w:rsid w:val="00A6239B"/>
    <w:rsid w:val="00A64C27"/>
    <w:rsid w:val="00A674DB"/>
    <w:rsid w:val="00A730ED"/>
    <w:rsid w:val="00A7312C"/>
    <w:rsid w:val="00A74D7A"/>
    <w:rsid w:val="00A74F43"/>
    <w:rsid w:val="00A75042"/>
    <w:rsid w:val="00A75A97"/>
    <w:rsid w:val="00A80065"/>
    <w:rsid w:val="00A80A46"/>
    <w:rsid w:val="00A8111F"/>
    <w:rsid w:val="00A9029D"/>
    <w:rsid w:val="00A90844"/>
    <w:rsid w:val="00A918E3"/>
    <w:rsid w:val="00A92986"/>
    <w:rsid w:val="00A95D63"/>
    <w:rsid w:val="00A9704F"/>
    <w:rsid w:val="00AA23B5"/>
    <w:rsid w:val="00AA2A49"/>
    <w:rsid w:val="00AA4AC1"/>
    <w:rsid w:val="00AA674E"/>
    <w:rsid w:val="00AC1EA4"/>
    <w:rsid w:val="00AC54D8"/>
    <w:rsid w:val="00AC7B0B"/>
    <w:rsid w:val="00AD0F92"/>
    <w:rsid w:val="00AD55C5"/>
    <w:rsid w:val="00AD58AB"/>
    <w:rsid w:val="00AD7733"/>
    <w:rsid w:val="00AE24DD"/>
    <w:rsid w:val="00AE29BF"/>
    <w:rsid w:val="00AE6CD1"/>
    <w:rsid w:val="00AF0BF6"/>
    <w:rsid w:val="00AF26A6"/>
    <w:rsid w:val="00AF2BC5"/>
    <w:rsid w:val="00AF49AB"/>
    <w:rsid w:val="00B12AD0"/>
    <w:rsid w:val="00B1516A"/>
    <w:rsid w:val="00B231E6"/>
    <w:rsid w:val="00B24E0C"/>
    <w:rsid w:val="00B30004"/>
    <w:rsid w:val="00B31107"/>
    <w:rsid w:val="00B31CBC"/>
    <w:rsid w:val="00B32002"/>
    <w:rsid w:val="00B328AA"/>
    <w:rsid w:val="00B342A9"/>
    <w:rsid w:val="00B35869"/>
    <w:rsid w:val="00B41FDE"/>
    <w:rsid w:val="00B53663"/>
    <w:rsid w:val="00B60601"/>
    <w:rsid w:val="00B60F24"/>
    <w:rsid w:val="00B6293B"/>
    <w:rsid w:val="00B67071"/>
    <w:rsid w:val="00B72693"/>
    <w:rsid w:val="00B7308C"/>
    <w:rsid w:val="00B73525"/>
    <w:rsid w:val="00B7517E"/>
    <w:rsid w:val="00B75D0C"/>
    <w:rsid w:val="00B76F8C"/>
    <w:rsid w:val="00B82EC1"/>
    <w:rsid w:val="00B83AAF"/>
    <w:rsid w:val="00B8407C"/>
    <w:rsid w:val="00B87669"/>
    <w:rsid w:val="00B8799B"/>
    <w:rsid w:val="00B93C57"/>
    <w:rsid w:val="00B95281"/>
    <w:rsid w:val="00B95653"/>
    <w:rsid w:val="00BA02D3"/>
    <w:rsid w:val="00BA3396"/>
    <w:rsid w:val="00BA49F6"/>
    <w:rsid w:val="00BA577E"/>
    <w:rsid w:val="00BA603D"/>
    <w:rsid w:val="00BA6767"/>
    <w:rsid w:val="00BB46BA"/>
    <w:rsid w:val="00BB7BF2"/>
    <w:rsid w:val="00BC2240"/>
    <w:rsid w:val="00BC550E"/>
    <w:rsid w:val="00BC5CEF"/>
    <w:rsid w:val="00BC6140"/>
    <w:rsid w:val="00BC6EF0"/>
    <w:rsid w:val="00BD485D"/>
    <w:rsid w:val="00BD7427"/>
    <w:rsid w:val="00BE38DF"/>
    <w:rsid w:val="00BE60DB"/>
    <w:rsid w:val="00BE7E5F"/>
    <w:rsid w:val="00BF42E9"/>
    <w:rsid w:val="00BF6075"/>
    <w:rsid w:val="00BF6F09"/>
    <w:rsid w:val="00C00A58"/>
    <w:rsid w:val="00C019C1"/>
    <w:rsid w:val="00C04437"/>
    <w:rsid w:val="00C0598D"/>
    <w:rsid w:val="00C13EAC"/>
    <w:rsid w:val="00C146BA"/>
    <w:rsid w:val="00C15135"/>
    <w:rsid w:val="00C200D3"/>
    <w:rsid w:val="00C20A00"/>
    <w:rsid w:val="00C21E81"/>
    <w:rsid w:val="00C319EF"/>
    <w:rsid w:val="00C3393A"/>
    <w:rsid w:val="00C34315"/>
    <w:rsid w:val="00C35924"/>
    <w:rsid w:val="00C418AA"/>
    <w:rsid w:val="00C430AE"/>
    <w:rsid w:val="00C44455"/>
    <w:rsid w:val="00C4562C"/>
    <w:rsid w:val="00C4594B"/>
    <w:rsid w:val="00C45B54"/>
    <w:rsid w:val="00C55F17"/>
    <w:rsid w:val="00C570AF"/>
    <w:rsid w:val="00C57E62"/>
    <w:rsid w:val="00C619F0"/>
    <w:rsid w:val="00C642E0"/>
    <w:rsid w:val="00C70D67"/>
    <w:rsid w:val="00C733DF"/>
    <w:rsid w:val="00C73CCF"/>
    <w:rsid w:val="00C810FC"/>
    <w:rsid w:val="00C811EE"/>
    <w:rsid w:val="00C8173D"/>
    <w:rsid w:val="00C81DEB"/>
    <w:rsid w:val="00C84AA6"/>
    <w:rsid w:val="00C85344"/>
    <w:rsid w:val="00C91236"/>
    <w:rsid w:val="00C9199B"/>
    <w:rsid w:val="00C930FB"/>
    <w:rsid w:val="00C9515E"/>
    <w:rsid w:val="00C96955"/>
    <w:rsid w:val="00C971F3"/>
    <w:rsid w:val="00CA30A7"/>
    <w:rsid w:val="00CB0775"/>
    <w:rsid w:val="00CB3903"/>
    <w:rsid w:val="00CB426A"/>
    <w:rsid w:val="00CD369E"/>
    <w:rsid w:val="00CD612B"/>
    <w:rsid w:val="00CD626D"/>
    <w:rsid w:val="00CD6360"/>
    <w:rsid w:val="00CD7986"/>
    <w:rsid w:val="00CE1221"/>
    <w:rsid w:val="00CE21CE"/>
    <w:rsid w:val="00CE26A7"/>
    <w:rsid w:val="00CE26D1"/>
    <w:rsid w:val="00CE5362"/>
    <w:rsid w:val="00CF3643"/>
    <w:rsid w:val="00CF3644"/>
    <w:rsid w:val="00CF3E14"/>
    <w:rsid w:val="00CF4441"/>
    <w:rsid w:val="00CF531B"/>
    <w:rsid w:val="00CF5B91"/>
    <w:rsid w:val="00CF69D8"/>
    <w:rsid w:val="00CF746A"/>
    <w:rsid w:val="00D0436B"/>
    <w:rsid w:val="00D11D2F"/>
    <w:rsid w:val="00D1243A"/>
    <w:rsid w:val="00D176F7"/>
    <w:rsid w:val="00D206A0"/>
    <w:rsid w:val="00D233FB"/>
    <w:rsid w:val="00D239E7"/>
    <w:rsid w:val="00D261A8"/>
    <w:rsid w:val="00D269D0"/>
    <w:rsid w:val="00D31104"/>
    <w:rsid w:val="00D31E3C"/>
    <w:rsid w:val="00D32A55"/>
    <w:rsid w:val="00D32FAD"/>
    <w:rsid w:val="00D330AA"/>
    <w:rsid w:val="00D35D51"/>
    <w:rsid w:val="00D36475"/>
    <w:rsid w:val="00D374A2"/>
    <w:rsid w:val="00D41ABC"/>
    <w:rsid w:val="00D42B13"/>
    <w:rsid w:val="00D42C2A"/>
    <w:rsid w:val="00D4698B"/>
    <w:rsid w:val="00D501FD"/>
    <w:rsid w:val="00D51909"/>
    <w:rsid w:val="00D545F1"/>
    <w:rsid w:val="00D54B72"/>
    <w:rsid w:val="00D57F66"/>
    <w:rsid w:val="00D61381"/>
    <w:rsid w:val="00D63AC4"/>
    <w:rsid w:val="00D670D8"/>
    <w:rsid w:val="00D70D42"/>
    <w:rsid w:val="00D7309E"/>
    <w:rsid w:val="00D736CC"/>
    <w:rsid w:val="00D8036E"/>
    <w:rsid w:val="00D84981"/>
    <w:rsid w:val="00D912EF"/>
    <w:rsid w:val="00D91D88"/>
    <w:rsid w:val="00D9354F"/>
    <w:rsid w:val="00D95E14"/>
    <w:rsid w:val="00DA05B5"/>
    <w:rsid w:val="00DA66BD"/>
    <w:rsid w:val="00DB0655"/>
    <w:rsid w:val="00DB0899"/>
    <w:rsid w:val="00DB2622"/>
    <w:rsid w:val="00DB2B5C"/>
    <w:rsid w:val="00DB3C1D"/>
    <w:rsid w:val="00DB798C"/>
    <w:rsid w:val="00DC0970"/>
    <w:rsid w:val="00DC1717"/>
    <w:rsid w:val="00DC2892"/>
    <w:rsid w:val="00DC4409"/>
    <w:rsid w:val="00DC5FE7"/>
    <w:rsid w:val="00DC7050"/>
    <w:rsid w:val="00DC7884"/>
    <w:rsid w:val="00DD12E4"/>
    <w:rsid w:val="00DD164C"/>
    <w:rsid w:val="00DD3DDE"/>
    <w:rsid w:val="00DD41CF"/>
    <w:rsid w:val="00DE1933"/>
    <w:rsid w:val="00DE4780"/>
    <w:rsid w:val="00DE5B48"/>
    <w:rsid w:val="00DE7A27"/>
    <w:rsid w:val="00DF6B35"/>
    <w:rsid w:val="00E0245D"/>
    <w:rsid w:val="00E03586"/>
    <w:rsid w:val="00E04581"/>
    <w:rsid w:val="00E1081F"/>
    <w:rsid w:val="00E11989"/>
    <w:rsid w:val="00E11ACD"/>
    <w:rsid w:val="00E1207B"/>
    <w:rsid w:val="00E120FF"/>
    <w:rsid w:val="00E12956"/>
    <w:rsid w:val="00E150EF"/>
    <w:rsid w:val="00E15C64"/>
    <w:rsid w:val="00E227D0"/>
    <w:rsid w:val="00E24D52"/>
    <w:rsid w:val="00E26538"/>
    <w:rsid w:val="00E270CF"/>
    <w:rsid w:val="00E3214C"/>
    <w:rsid w:val="00E34D0C"/>
    <w:rsid w:val="00E35BA9"/>
    <w:rsid w:val="00E42A17"/>
    <w:rsid w:val="00E4636D"/>
    <w:rsid w:val="00E55A29"/>
    <w:rsid w:val="00E62353"/>
    <w:rsid w:val="00E71971"/>
    <w:rsid w:val="00E71F9A"/>
    <w:rsid w:val="00E7205A"/>
    <w:rsid w:val="00E75CC7"/>
    <w:rsid w:val="00E76EA6"/>
    <w:rsid w:val="00E800FB"/>
    <w:rsid w:val="00E806A8"/>
    <w:rsid w:val="00E8344A"/>
    <w:rsid w:val="00E87476"/>
    <w:rsid w:val="00E8760C"/>
    <w:rsid w:val="00E92F64"/>
    <w:rsid w:val="00E95F66"/>
    <w:rsid w:val="00E9625A"/>
    <w:rsid w:val="00EA4BA5"/>
    <w:rsid w:val="00EB0AE2"/>
    <w:rsid w:val="00EB0E73"/>
    <w:rsid w:val="00EB1248"/>
    <w:rsid w:val="00EB4DF5"/>
    <w:rsid w:val="00EC2B80"/>
    <w:rsid w:val="00ED0C7F"/>
    <w:rsid w:val="00ED2428"/>
    <w:rsid w:val="00ED24D7"/>
    <w:rsid w:val="00ED5271"/>
    <w:rsid w:val="00EE3FFD"/>
    <w:rsid w:val="00EF2C26"/>
    <w:rsid w:val="00EF2FFD"/>
    <w:rsid w:val="00F007FC"/>
    <w:rsid w:val="00F01575"/>
    <w:rsid w:val="00F02683"/>
    <w:rsid w:val="00F04C56"/>
    <w:rsid w:val="00F05A29"/>
    <w:rsid w:val="00F11B27"/>
    <w:rsid w:val="00F14390"/>
    <w:rsid w:val="00F155B8"/>
    <w:rsid w:val="00F22FD0"/>
    <w:rsid w:val="00F239DC"/>
    <w:rsid w:val="00F245FA"/>
    <w:rsid w:val="00F348AA"/>
    <w:rsid w:val="00F452B5"/>
    <w:rsid w:val="00F45D28"/>
    <w:rsid w:val="00F50AA2"/>
    <w:rsid w:val="00F5105C"/>
    <w:rsid w:val="00F51305"/>
    <w:rsid w:val="00F545FF"/>
    <w:rsid w:val="00F54B4F"/>
    <w:rsid w:val="00F54E1F"/>
    <w:rsid w:val="00F627FD"/>
    <w:rsid w:val="00F67F1F"/>
    <w:rsid w:val="00F70B24"/>
    <w:rsid w:val="00F70DF8"/>
    <w:rsid w:val="00F7261C"/>
    <w:rsid w:val="00F75EE1"/>
    <w:rsid w:val="00F779A6"/>
    <w:rsid w:val="00F80D04"/>
    <w:rsid w:val="00F818E0"/>
    <w:rsid w:val="00F83E74"/>
    <w:rsid w:val="00F949AF"/>
    <w:rsid w:val="00FA5A27"/>
    <w:rsid w:val="00FA708F"/>
    <w:rsid w:val="00FB25DB"/>
    <w:rsid w:val="00FB509F"/>
    <w:rsid w:val="00FB57E0"/>
    <w:rsid w:val="00FB5C96"/>
    <w:rsid w:val="00FC3CAA"/>
    <w:rsid w:val="00FC6B77"/>
    <w:rsid w:val="00FD0B31"/>
    <w:rsid w:val="00FD0F0E"/>
    <w:rsid w:val="00FD3FFD"/>
    <w:rsid w:val="00FF0007"/>
    <w:rsid w:val="00FF4AB5"/>
    <w:rsid w:val="00FF4C35"/>
    <w:rsid w:val="00FF4D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83238"/>
  <w14:defaultImageDpi w14:val="0"/>
  <w15:docId w15:val="{829686F7-9DCD-4CD5-AF7B-F5C87F78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05"/>
    <w:pPr>
      <w:spacing w:after="160" w:line="360" w:lineRule="auto"/>
    </w:pPr>
    <w:rPr>
      <w:rFonts w:ascii="Arial" w:hAnsi="Arial" w:cs="Arial"/>
      <w:sz w:val="28"/>
    </w:rPr>
  </w:style>
  <w:style w:type="paragraph" w:styleId="Heading1">
    <w:name w:val="heading 1"/>
    <w:basedOn w:val="Normal"/>
    <w:next w:val="Normal"/>
    <w:link w:val="Heading1Char"/>
    <w:uiPriority w:val="9"/>
    <w:qFormat/>
    <w:rsid w:val="004B49E2"/>
    <w:pPr>
      <w:keepNext/>
      <w:keepLines/>
      <w:spacing w:before="360" w:after="80"/>
      <w:outlineLvl w:val="0"/>
    </w:pPr>
    <w:rPr>
      <w:rFonts w:eastAsiaTheme="majorEastAsia" w:cs="Times New Roman"/>
      <w:b/>
      <w:color w:val="000000" w:themeColor="text1"/>
      <w:sz w:val="48"/>
      <w:szCs w:val="40"/>
    </w:rPr>
  </w:style>
  <w:style w:type="paragraph" w:styleId="Heading2">
    <w:name w:val="heading 2"/>
    <w:basedOn w:val="Normal"/>
    <w:next w:val="Normal"/>
    <w:link w:val="Heading2Char"/>
    <w:uiPriority w:val="9"/>
    <w:unhideWhenUsed/>
    <w:qFormat/>
    <w:rsid w:val="00677202"/>
    <w:pPr>
      <w:keepNext/>
      <w:keepLines/>
      <w:spacing w:before="160" w:after="80"/>
      <w:outlineLvl w:val="1"/>
    </w:pPr>
    <w:rPr>
      <w:rFonts w:eastAsiaTheme="majorEastAsia" w:cs="Times New Roman"/>
      <w:b/>
      <w:sz w:val="32"/>
      <w:szCs w:val="32"/>
    </w:rPr>
  </w:style>
  <w:style w:type="paragraph" w:styleId="Heading3">
    <w:name w:val="heading 3"/>
    <w:basedOn w:val="Normal"/>
    <w:next w:val="Normal"/>
    <w:link w:val="Heading3Char"/>
    <w:uiPriority w:val="9"/>
    <w:unhideWhenUsed/>
    <w:qFormat/>
    <w:rsid w:val="00400FC7"/>
    <w:pPr>
      <w:outlineLvl w:val="2"/>
    </w:pPr>
    <w:rPr>
      <w:b/>
      <w:bCs/>
      <w:szCs w:val="28"/>
    </w:rPr>
  </w:style>
  <w:style w:type="paragraph" w:styleId="Heading4">
    <w:name w:val="heading 4"/>
    <w:basedOn w:val="Normal"/>
    <w:next w:val="Normal"/>
    <w:link w:val="Heading4Char"/>
    <w:uiPriority w:val="9"/>
    <w:semiHidden/>
    <w:unhideWhenUsed/>
    <w:qFormat/>
    <w:rsid w:val="003F70B0"/>
    <w:pPr>
      <w:keepNext/>
      <w:keepLines/>
      <w:spacing w:before="80" w:after="40"/>
      <w:outlineLvl w:val="3"/>
    </w:pPr>
    <w:rPr>
      <w:rFonts w:eastAsiaTheme="majorEastAsia" w:cs="Times New Roman"/>
      <w:i/>
      <w:iCs/>
      <w:color w:val="0F4761" w:themeColor="accent1" w:themeShade="BF"/>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imes New Roman"/>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imes New Roman"/>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imes New Roman"/>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imes New Roman"/>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imes New Roman"/>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9E2"/>
    <w:rPr>
      <w:rFonts w:ascii="Arial" w:eastAsiaTheme="majorEastAsia" w:hAnsi="Arial" w:cs="Times New Roman"/>
      <w:b/>
      <w:color w:val="000000" w:themeColor="text1"/>
      <w:sz w:val="40"/>
      <w:szCs w:val="40"/>
    </w:rPr>
  </w:style>
  <w:style w:type="character" w:customStyle="1" w:styleId="Heading2Char">
    <w:name w:val="Heading 2 Char"/>
    <w:basedOn w:val="DefaultParagraphFont"/>
    <w:link w:val="Heading2"/>
    <w:uiPriority w:val="9"/>
    <w:rsid w:val="00677202"/>
    <w:rPr>
      <w:rFonts w:ascii="Arial" w:eastAsiaTheme="majorEastAsia" w:hAnsi="Arial" w:cs="Times New Roman"/>
      <w:b/>
      <w:sz w:val="32"/>
      <w:szCs w:val="32"/>
    </w:rPr>
  </w:style>
  <w:style w:type="character" w:customStyle="1" w:styleId="Heading3Char">
    <w:name w:val="Heading 3 Char"/>
    <w:basedOn w:val="DefaultParagraphFont"/>
    <w:link w:val="Heading3"/>
    <w:uiPriority w:val="9"/>
    <w:rsid w:val="00400FC7"/>
    <w:rPr>
      <w:rFonts w:ascii="Arial" w:hAnsi="Arial" w:cs="Arial"/>
      <w:b/>
      <w:bCs/>
      <w:sz w:val="28"/>
      <w:szCs w:val="28"/>
    </w:rPr>
  </w:style>
  <w:style w:type="character" w:customStyle="1" w:styleId="Heading4Char">
    <w:name w:val="Heading 4 Char"/>
    <w:basedOn w:val="DefaultParagraphFont"/>
    <w:link w:val="Heading4"/>
    <w:uiPriority w:val="9"/>
    <w:semiHidden/>
    <w:rsid w:val="003F70B0"/>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3F70B0"/>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imes New Roman"/>
      <w:color w:val="272727" w:themeColor="text1" w:themeTint="D8"/>
    </w:rPr>
  </w:style>
  <w:style w:type="paragraph" w:styleId="Title">
    <w:name w:val="Title"/>
    <w:basedOn w:val="Normal"/>
    <w:next w:val="Normal"/>
    <w:link w:val="TitleChar"/>
    <w:uiPriority w:val="10"/>
    <w:qFormat/>
    <w:rsid w:val="004508F7"/>
    <w:pPr>
      <w:spacing w:after="80"/>
      <w:contextualSpacing/>
    </w:pPr>
    <w:rPr>
      <w:rFonts w:eastAsiaTheme="majorEastAsia" w:cs="Times New Roman"/>
      <w:b/>
      <w:spacing w:val="-10"/>
      <w:kern w:val="28"/>
      <w:sz w:val="96"/>
      <w:szCs w:val="56"/>
    </w:rPr>
  </w:style>
  <w:style w:type="character" w:customStyle="1" w:styleId="TitleChar">
    <w:name w:val="Title Char"/>
    <w:basedOn w:val="DefaultParagraphFont"/>
    <w:link w:val="Title"/>
    <w:uiPriority w:val="10"/>
    <w:rsid w:val="004508F7"/>
    <w:rPr>
      <w:rFonts w:ascii="Arial" w:eastAsiaTheme="majorEastAsia" w:hAnsi="Arial" w:cs="Times New Roman"/>
      <w:b/>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imes New Roman"/>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rFonts w:cs="Times New Roman"/>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rFonts w:cs="Times New Roman"/>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rFonts w:cs="Times New Roman"/>
      <w:i/>
      <w:iCs/>
      <w:color w:val="0F4761" w:themeColor="accent1" w:themeShade="BF"/>
    </w:rPr>
  </w:style>
  <w:style w:type="character" w:styleId="IntenseReference">
    <w:name w:val="Intense Reference"/>
    <w:basedOn w:val="DefaultParagraphFont"/>
    <w:uiPriority w:val="32"/>
    <w:qFormat/>
    <w:rsid w:val="003F70B0"/>
    <w:rPr>
      <w:rFonts w:cs="Times New Roman"/>
      <w:b/>
      <w:bCs/>
      <w:smallCaps/>
      <w:color w:val="0F4761" w:themeColor="accent1" w:themeShade="BF"/>
      <w:spacing w:val="5"/>
    </w:rPr>
  </w:style>
  <w:style w:type="paragraph" w:styleId="NoSpacing">
    <w:name w:val="No Spacing"/>
    <w:link w:val="NoSpacingChar"/>
    <w:uiPriority w:val="1"/>
    <w:qFormat/>
    <w:rsid w:val="003F70B0"/>
    <w:rPr>
      <w:rFonts w:eastAsiaTheme="minorEastAsia" w:cs="Arial"/>
      <w:kern w:val="0"/>
      <w:sz w:val="22"/>
      <w:szCs w:val="22"/>
      <w:lang w:val="en-US" w:eastAsia="zh-CN"/>
    </w:rPr>
  </w:style>
  <w:style w:type="character" w:customStyle="1" w:styleId="NoSpacingChar">
    <w:name w:val="No Spacing Char"/>
    <w:basedOn w:val="DefaultParagraphFont"/>
    <w:link w:val="NoSpacing"/>
    <w:uiPriority w:val="1"/>
    <w:rsid w:val="003F70B0"/>
    <w:rPr>
      <w:rFonts w:eastAsiaTheme="minorEastAsia" w:cs="Times New Roman"/>
      <w:kern w:val="0"/>
      <w:sz w:val="22"/>
      <w:szCs w:val="22"/>
      <w:lang w:val="en-US" w:eastAsia="zh-CN"/>
    </w:rPr>
  </w:style>
  <w:style w:type="paragraph" w:customStyle="1" w:styleId="ObjectCaption">
    <w:name w:val="Object Caption"/>
    <w:rsid w:val="003F70B0"/>
    <w:pPr>
      <w:pBdr>
        <w:top w:val="none" w:sz="96" w:space="31" w:color="FFFFFF" w:shadow="1" w:frame="1"/>
        <w:left w:val="none" w:sz="96" w:space="31" w:color="FFFFFF" w:shadow="1" w:frame="1"/>
        <w:bottom w:val="none" w:sz="96" w:space="31" w:color="FFFFFF" w:shadow="1" w:frame="1"/>
        <w:right w:val="none" w:sz="96" w:space="31" w:color="FFFFFF" w:shadow="1" w:frame="1"/>
      </w:pBdr>
      <w:jc w:val="center"/>
    </w:pPr>
    <w:rPr>
      <w:rFonts w:ascii="Helvetica Neue Light" w:eastAsia="Arial Unicode MS" w:hAnsi="Helvetica Neue Light" w:cs="Arial Unicode MS"/>
      <w:color w:val="000000"/>
      <w:kern w:val="0"/>
      <w:lang w:val="en-US" w:eastAsia="en-GB"/>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imes New Roman"/>
      <w:b/>
      <w:spacing w:val="-10"/>
      <w:kern w:val="28"/>
      <w:sz w:val="56"/>
      <w:szCs w:val="56"/>
    </w:rPr>
  </w:style>
  <w:style w:type="table" w:styleId="TableGrid">
    <w:name w:val="Table Grid"/>
    <w:basedOn w:val="TableNormal"/>
    <w:uiPriority w:val="39"/>
    <w:rsid w:val="003F70B0"/>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hAnsi="Times New Roman" w:cs="Times New Roman"/>
      <w:kern w:val="0"/>
      <w:lang w:eastAsia="en-GB"/>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rPr>
      <w:rFonts w:cs="Times New Roman"/>
    </w:rPr>
  </w:style>
  <w:style w:type="character" w:styleId="PageNumber">
    <w:name w:val="page number"/>
    <w:basedOn w:val="DefaultParagraphFont"/>
    <w:uiPriority w:val="99"/>
    <w:semiHidden/>
    <w:unhideWhenUsed/>
    <w:rsid w:val="003F70B0"/>
    <w:rPr>
      <w:rFonts w:cs="Times New Roman"/>
    </w:rPr>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rPr>
      <w:rFonts w:cs="Times New Roman"/>
    </w:rPr>
  </w:style>
  <w:style w:type="character" w:customStyle="1" w:styleId="normaltextrun">
    <w:name w:val="normaltextrun"/>
    <w:basedOn w:val="DefaultParagraphFont"/>
    <w:rsid w:val="00310402"/>
    <w:rPr>
      <w:rFonts w:cs="Times New Roman"/>
    </w:rPr>
  </w:style>
  <w:style w:type="character" w:customStyle="1" w:styleId="eop">
    <w:name w:val="eop"/>
    <w:basedOn w:val="DefaultParagraphFont"/>
    <w:rsid w:val="00310402"/>
    <w:rPr>
      <w:rFonts w:cs="Times New Roman"/>
    </w:rPr>
  </w:style>
  <w:style w:type="character" w:styleId="Hyperlink">
    <w:name w:val="Hyperlink"/>
    <w:basedOn w:val="DefaultParagraphFont"/>
    <w:uiPriority w:val="99"/>
    <w:unhideWhenUsed/>
    <w:qFormat/>
    <w:rsid w:val="00310402"/>
    <w:rPr>
      <w:rFonts w:cs="Times New Roman"/>
      <w:color w:val="0000FF"/>
      <w:u w:val="single"/>
    </w:rPr>
  </w:style>
  <w:style w:type="paragraph" w:styleId="TOC1">
    <w:name w:val="toc 1"/>
    <w:basedOn w:val="Normal"/>
    <w:next w:val="Normal"/>
    <w:autoRedefine/>
    <w:uiPriority w:val="39"/>
    <w:unhideWhenUsed/>
    <w:rsid w:val="00310402"/>
    <w:pPr>
      <w:spacing w:before="120" w:line="259" w:lineRule="auto"/>
    </w:pPr>
    <w:rPr>
      <w:rFonts w:ascii="Lexend" w:hAnsi="Lexend" w:cs="Aptos"/>
      <w:bCs/>
      <w:iCs/>
    </w:rPr>
  </w:style>
  <w:style w:type="paragraph" w:styleId="TOC2">
    <w:name w:val="toc 2"/>
    <w:basedOn w:val="Normal"/>
    <w:next w:val="Normal"/>
    <w:autoRedefine/>
    <w:uiPriority w:val="39"/>
    <w:unhideWhenUsed/>
    <w:rsid w:val="00AF2BC5"/>
    <w:pPr>
      <w:tabs>
        <w:tab w:val="left" w:pos="720"/>
        <w:tab w:val="right" w:leader="dot" w:pos="9016"/>
      </w:tabs>
      <w:spacing w:before="120" w:line="259" w:lineRule="auto"/>
      <w:ind w:left="220"/>
    </w:pPr>
    <w:rPr>
      <w:noProof/>
      <w:sz w:val="24"/>
    </w:rPr>
  </w:style>
  <w:style w:type="character" w:styleId="CommentReference">
    <w:name w:val="annotation reference"/>
    <w:basedOn w:val="DefaultParagraphFont"/>
    <w:uiPriority w:val="99"/>
    <w:semiHidden/>
    <w:unhideWhenUsed/>
    <w:rsid w:val="005D05FD"/>
    <w:rPr>
      <w:rFonts w:cs="Times New Roman"/>
      <w:sz w:val="16"/>
      <w:szCs w:val="16"/>
    </w:rPr>
  </w:style>
  <w:style w:type="paragraph" w:styleId="CommentText">
    <w:name w:val="annotation text"/>
    <w:basedOn w:val="Normal"/>
    <w:link w:val="CommentTextChar"/>
    <w:uiPriority w:val="99"/>
    <w:unhideWhenUsed/>
    <w:rsid w:val="007C46DC"/>
    <w:pPr>
      <w:spacing w:before="120" w:after="120" w:line="240" w:lineRule="auto"/>
    </w:pPr>
    <w:rPr>
      <w:sz w:val="20"/>
      <w:szCs w:val="20"/>
    </w:rPr>
  </w:style>
  <w:style w:type="character" w:customStyle="1" w:styleId="CommentTextChar">
    <w:name w:val="Comment Text Char"/>
    <w:basedOn w:val="DefaultParagraphFont"/>
    <w:link w:val="CommentText"/>
    <w:uiPriority w:val="99"/>
    <w:rsid w:val="007C46D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D0797"/>
    <w:pPr>
      <w:spacing w:before="0" w:after="160"/>
    </w:pPr>
    <w:rPr>
      <w:b/>
      <w:bCs/>
    </w:rPr>
  </w:style>
  <w:style w:type="character" w:customStyle="1" w:styleId="CommentSubjectChar">
    <w:name w:val="Comment Subject Char"/>
    <w:basedOn w:val="CommentTextChar"/>
    <w:link w:val="CommentSubject"/>
    <w:uiPriority w:val="99"/>
    <w:semiHidden/>
    <w:rsid w:val="003D0797"/>
    <w:rPr>
      <w:rFonts w:ascii="Arial" w:hAnsi="Arial" w:cs="Times New Roman"/>
      <w:b/>
      <w:bCs/>
      <w:sz w:val="20"/>
      <w:szCs w:val="20"/>
    </w:rPr>
  </w:style>
  <w:style w:type="character" w:styleId="UnresolvedMention">
    <w:name w:val="Unresolved Mention"/>
    <w:basedOn w:val="DefaultParagraphFont"/>
    <w:uiPriority w:val="99"/>
    <w:semiHidden/>
    <w:unhideWhenUsed/>
    <w:rsid w:val="003D0797"/>
    <w:rPr>
      <w:rFonts w:cs="Times New Roman"/>
      <w:color w:val="605E5C"/>
      <w:shd w:val="clear" w:color="auto" w:fill="E1DFDD"/>
    </w:rPr>
  </w:style>
  <w:style w:type="paragraph" w:styleId="FootnoteText">
    <w:name w:val="footnote text"/>
    <w:basedOn w:val="Normal"/>
    <w:link w:val="FootnoteTextChar"/>
    <w:uiPriority w:val="99"/>
    <w:unhideWhenUsed/>
    <w:rsid w:val="00CE26A7"/>
    <w:pPr>
      <w:spacing w:after="0" w:line="240" w:lineRule="auto"/>
    </w:pPr>
    <w:rPr>
      <w:sz w:val="20"/>
      <w:szCs w:val="20"/>
    </w:rPr>
  </w:style>
  <w:style w:type="character" w:customStyle="1" w:styleId="FootnoteTextChar">
    <w:name w:val="Footnote Text Char"/>
    <w:basedOn w:val="DefaultParagraphFont"/>
    <w:link w:val="FootnoteText"/>
    <w:uiPriority w:val="99"/>
    <w:rsid w:val="00CE26A7"/>
    <w:rPr>
      <w:rFonts w:ascii="Arial" w:hAnsi="Arial" w:cs="Times New Roman"/>
      <w:sz w:val="20"/>
      <w:szCs w:val="20"/>
    </w:rPr>
  </w:style>
  <w:style w:type="character" w:styleId="FootnoteReference">
    <w:name w:val="footnote reference"/>
    <w:basedOn w:val="DefaultParagraphFont"/>
    <w:uiPriority w:val="99"/>
    <w:semiHidden/>
    <w:unhideWhenUsed/>
    <w:rsid w:val="00CE26A7"/>
    <w:rPr>
      <w:rFonts w:cs="Times New Roman"/>
      <w:vertAlign w:val="superscript"/>
    </w:rPr>
  </w:style>
  <w:style w:type="character" w:styleId="FollowedHyperlink">
    <w:name w:val="FollowedHyperlink"/>
    <w:basedOn w:val="DefaultParagraphFont"/>
    <w:uiPriority w:val="99"/>
    <w:semiHidden/>
    <w:unhideWhenUsed/>
    <w:rsid w:val="005507F9"/>
    <w:rPr>
      <w:rFonts w:cs="Times New Roman"/>
      <w:color w:val="96607D" w:themeColor="followedHyperlink"/>
      <w:u w:val="single"/>
    </w:rPr>
  </w:style>
  <w:style w:type="paragraph" w:styleId="BodyText">
    <w:name w:val="Body Text"/>
    <w:basedOn w:val="Normal"/>
    <w:link w:val="BodyTextChar"/>
    <w:uiPriority w:val="99"/>
    <w:unhideWhenUsed/>
    <w:qFormat/>
    <w:rsid w:val="00A6239B"/>
    <w:pPr>
      <w:spacing w:before="120" w:after="120" w:line="240" w:lineRule="auto"/>
    </w:pPr>
    <w:rPr>
      <w:kern w:val="0"/>
      <w:sz w:val="24"/>
      <w:szCs w:val="22"/>
      <w:lang w:eastAsia="fr-CA"/>
    </w:rPr>
  </w:style>
  <w:style w:type="character" w:customStyle="1" w:styleId="BodyTextChar">
    <w:name w:val="Body Text Char"/>
    <w:basedOn w:val="DefaultParagraphFont"/>
    <w:link w:val="BodyText"/>
    <w:uiPriority w:val="99"/>
    <w:rsid w:val="00A6239B"/>
    <w:rPr>
      <w:rFonts w:ascii="Arial" w:hAnsi="Arial" w:cs="Times New Roman"/>
      <w:kern w:val="0"/>
      <w:sz w:val="22"/>
      <w:szCs w:val="22"/>
      <w:lang w:val="x-none" w:eastAsia="fr-CA"/>
    </w:rPr>
  </w:style>
  <w:style w:type="paragraph" w:styleId="TOC3">
    <w:name w:val="toc 3"/>
    <w:basedOn w:val="Normal"/>
    <w:next w:val="Normal"/>
    <w:autoRedefine/>
    <w:uiPriority w:val="39"/>
    <w:unhideWhenUsed/>
    <w:rsid w:val="005E3AB3"/>
    <w:pPr>
      <w:spacing w:after="100"/>
      <w:ind w:left="560"/>
    </w:pPr>
  </w:style>
  <w:style w:type="character" w:styleId="Mention">
    <w:name w:val="Mention"/>
    <w:basedOn w:val="DefaultParagraphFont"/>
    <w:uiPriority w:val="99"/>
    <w:unhideWhenUsed/>
    <w:rsid w:val="00370BD6"/>
    <w:rPr>
      <w:rFonts w:cs="Times New Roman"/>
      <w:color w:val="2B579A"/>
      <w:shd w:val="clear" w:color="auto" w:fill="E1DFDD"/>
    </w:rPr>
  </w:style>
  <w:style w:type="paragraph" w:styleId="Revision">
    <w:name w:val="Revision"/>
    <w:hidden/>
    <w:uiPriority w:val="99"/>
    <w:semiHidden/>
    <w:rsid w:val="000936E8"/>
    <w:rPr>
      <w:rFonts w:ascii="Arial" w:hAnsi="Arial" w:cs="Arial"/>
      <w:sz w:val="28"/>
    </w:rPr>
  </w:style>
  <w:style w:type="paragraph" w:styleId="EndnoteText">
    <w:name w:val="endnote text"/>
    <w:basedOn w:val="Normal"/>
    <w:link w:val="EndnoteTextChar"/>
    <w:uiPriority w:val="99"/>
    <w:semiHidden/>
    <w:unhideWhenUsed/>
    <w:rsid w:val="00587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92A"/>
    <w:rPr>
      <w:rFonts w:ascii="Arial" w:hAnsi="Arial" w:cs="Times New Roman"/>
      <w:sz w:val="20"/>
      <w:szCs w:val="20"/>
    </w:rPr>
  </w:style>
  <w:style w:type="character" w:styleId="EndnoteReference">
    <w:name w:val="endnote reference"/>
    <w:basedOn w:val="DefaultParagraphFont"/>
    <w:uiPriority w:val="99"/>
    <w:semiHidden/>
    <w:unhideWhenUsed/>
    <w:rsid w:val="0058792A"/>
    <w:rPr>
      <w:rFonts w:cs="Times New Roman"/>
      <w:vertAlign w:val="superscript"/>
    </w:rPr>
  </w:style>
  <w:style w:type="character" w:customStyle="1" w:styleId="apple-converted-space">
    <w:name w:val="apple-converted-space"/>
    <w:basedOn w:val="DefaultParagraphFont"/>
    <w:rsid w:val="003A1D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09449">
      <w:marLeft w:val="0"/>
      <w:marRight w:val="0"/>
      <w:marTop w:val="0"/>
      <w:marBottom w:val="0"/>
      <w:divBdr>
        <w:top w:val="none" w:sz="0" w:space="0" w:color="auto"/>
        <w:left w:val="none" w:sz="0" w:space="0" w:color="auto"/>
        <w:bottom w:val="none" w:sz="0" w:space="0" w:color="auto"/>
        <w:right w:val="none" w:sz="0" w:space="0" w:color="auto"/>
      </w:divBdr>
    </w:div>
    <w:div w:id="1765609450">
      <w:marLeft w:val="0"/>
      <w:marRight w:val="0"/>
      <w:marTop w:val="0"/>
      <w:marBottom w:val="0"/>
      <w:divBdr>
        <w:top w:val="none" w:sz="0" w:space="0" w:color="auto"/>
        <w:left w:val="none" w:sz="0" w:space="0" w:color="auto"/>
        <w:bottom w:val="none" w:sz="0" w:space="0" w:color="auto"/>
        <w:right w:val="none" w:sz="0" w:space="0" w:color="auto"/>
      </w:divBdr>
    </w:div>
    <w:div w:id="1765609451">
      <w:marLeft w:val="0"/>
      <w:marRight w:val="0"/>
      <w:marTop w:val="0"/>
      <w:marBottom w:val="0"/>
      <w:divBdr>
        <w:top w:val="none" w:sz="0" w:space="0" w:color="auto"/>
        <w:left w:val="none" w:sz="0" w:space="0" w:color="auto"/>
        <w:bottom w:val="none" w:sz="0" w:space="0" w:color="auto"/>
        <w:right w:val="none" w:sz="0" w:space="0" w:color="auto"/>
      </w:divBdr>
    </w:div>
    <w:div w:id="1765609452">
      <w:marLeft w:val="0"/>
      <w:marRight w:val="0"/>
      <w:marTop w:val="0"/>
      <w:marBottom w:val="0"/>
      <w:divBdr>
        <w:top w:val="none" w:sz="0" w:space="0" w:color="auto"/>
        <w:left w:val="none" w:sz="0" w:space="0" w:color="auto"/>
        <w:bottom w:val="none" w:sz="0" w:space="0" w:color="auto"/>
        <w:right w:val="none" w:sz="0" w:space="0" w:color="auto"/>
      </w:divBdr>
    </w:div>
    <w:div w:id="1765609453">
      <w:marLeft w:val="0"/>
      <w:marRight w:val="0"/>
      <w:marTop w:val="0"/>
      <w:marBottom w:val="0"/>
      <w:divBdr>
        <w:top w:val="none" w:sz="0" w:space="0" w:color="auto"/>
        <w:left w:val="none" w:sz="0" w:space="0" w:color="auto"/>
        <w:bottom w:val="none" w:sz="0" w:space="0" w:color="auto"/>
        <w:right w:val="none" w:sz="0" w:space="0" w:color="auto"/>
      </w:divBdr>
    </w:div>
    <w:div w:id="1765609454">
      <w:marLeft w:val="0"/>
      <w:marRight w:val="0"/>
      <w:marTop w:val="0"/>
      <w:marBottom w:val="0"/>
      <w:divBdr>
        <w:top w:val="none" w:sz="0" w:space="0" w:color="auto"/>
        <w:left w:val="none" w:sz="0" w:space="0" w:color="auto"/>
        <w:bottom w:val="none" w:sz="0" w:space="0" w:color="auto"/>
        <w:right w:val="none" w:sz="0" w:space="0" w:color="auto"/>
      </w:divBdr>
    </w:div>
    <w:div w:id="1765609455">
      <w:marLeft w:val="0"/>
      <w:marRight w:val="0"/>
      <w:marTop w:val="0"/>
      <w:marBottom w:val="0"/>
      <w:divBdr>
        <w:top w:val="none" w:sz="0" w:space="0" w:color="auto"/>
        <w:left w:val="none" w:sz="0" w:space="0" w:color="auto"/>
        <w:bottom w:val="none" w:sz="0" w:space="0" w:color="auto"/>
        <w:right w:val="none" w:sz="0" w:space="0" w:color="auto"/>
      </w:divBdr>
    </w:div>
    <w:div w:id="1765609456">
      <w:marLeft w:val="0"/>
      <w:marRight w:val="0"/>
      <w:marTop w:val="0"/>
      <w:marBottom w:val="0"/>
      <w:divBdr>
        <w:top w:val="none" w:sz="0" w:space="0" w:color="auto"/>
        <w:left w:val="none" w:sz="0" w:space="0" w:color="auto"/>
        <w:bottom w:val="none" w:sz="0" w:space="0" w:color="auto"/>
        <w:right w:val="none" w:sz="0" w:space="0" w:color="auto"/>
      </w:divBdr>
    </w:div>
    <w:div w:id="1765609457">
      <w:marLeft w:val="0"/>
      <w:marRight w:val="0"/>
      <w:marTop w:val="0"/>
      <w:marBottom w:val="0"/>
      <w:divBdr>
        <w:top w:val="none" w:sz="0" w:space="0" w:color="auto"/>
        <w:left w:val="none" w:sz="0" w:space="0" w:color="auto"/>
        <w:bottom w:val="none" w:sz="0" w:space="0" w:color="auto"/>
        <w:right w:val="none" w:sz="0" w:space="0" w:color="auto"/>
      </w:divBdr>
    </w:div>
    <w:div w:id="1765609458">
      <w:marLeft w:val="0"/>
      <w:marRight w:val="0"/>
      <w:marTop w:val="0"/>
      <w:marBottom w:val="0"/>
      <w:divBdr>
        <w:top w:val="none" w:sz="0" w:space="0" w:color="auto"/>
        <w:left w:val="none" w:sz="0" w:space="0" w:color="auto"/>
        <w:bottom w:val="none" w:sz="0" w:space="0" w:color="auto"/>
        <w:right w:val="none" w:sz="0" w:space="0" w:color="auto"/>
      </w:divBdr>
    </w:div>
    <w:div w:id="1765609459">
      <w:marLeft w:val="0"/>
      <w:marRight w:val="0"/>
      <w:marTop w:val="0"/>
      <w:marBottom w:val="0"/>
      <w:divBdr>
        <w:top w:val="none" w:sz="0" w:space="0" w:color="auto"/>
        <w:left w:val="none" w:sz="0" w:space="0" w:color="auto"/>
        <w:bottom w:val="none" w:sz="0" w:space="0" w:color="auto"/>
        <w:right w:val="none" w:sz="0" w:space="0" w:color="auto"/>
      </w:divBdr>
    </w:div>
    <w:div w:id="1765609460">
      <w:marLeft w:val="0"/>
      <w:marRight w:val="0"/>
      <w:marTop w:val="0"/>
      <w:marBottom w:val="0"/>
      <w:divBdr>
        <w:top w:val="none" w:sz="0" w:space="0" w:color="auto"/>
        <w:left w:val="none" w:sz="0" w:space="0" w:color="auto"/>
        <w:bottom w:val="none" w:sz="0" w:space="0" w:color="auto"/>
        <w:right w:val="none" w:sz="0" w:space="0" w:color="auto"/>
      </w:divBdr>
    </w:div>
    <w:div w:id="1765609461">
      <w:marLeft w:val="0"/>
      <w:marRight w:val="0"/>
      <w:marTop w:val="0"/>
      <w:marBottom w:val="0"/>
      <w:divBdr>
        <w:top w:val="none" w:sz="0" w:space="0" w:color="auto"/>
        <w:left w:val="none" w:sz="0" w:space="0" w:color="auto"/>
        <w:bottom w:val="none" w:sz="0" w:space="0" w:color="auto"/>
        <w:right w:val="none" w:sz="0" w:space="0" w:color="auto"/>
      </w:divBdr>
    </w:div>
    <w:div w:id="1765609462">
      <w:marLeft w:val="0"/>
      <w:marRight w:val="0"/>
      <w:marTop w:val="0"/>
      <w:marBottom w:val="0"/>
      <w:divBdr>
        <w:top w:val="none" w:sz="0" w:space="0" w:color="auto"/>
        <w:left w:val="none" w:sz="0" w:space="0" w:color="auto"/>
        <w:bottom w:val="none" w:sz="0" w:space="0" w:color="auto"/>
        <w:right w:val="none" w:sz="0" w:space="0" w:color="auto"/>
      </w:divBdr>
    </w:div>
    <w:div w:id="1765609463">
      <w:marLeft w:val="0"/>
      <w:marRight w:val="0"/>
      <w:marTop w:val="0"/>
      <w:marBottom w:val="0"/>
      <w:divBdr>
        <w:top w:val="none" w:sz="0" w:space="0" w:color="auto"/>
        <w:left w:val="none" w:sz="0" w:space="0" w:color="auto"/>
        <w:bottom w:val="none" w:sz="0" w:space="0" w:color="auto"/>
        <w:right w:val="none" w:sz="0" w:space="0" w:color="auto"/>
      </w:divBdr>
    </w:div>
    <w:div w:id="1765609464">
      <w:marLeft w:val="0"/>
      <w:marRight w:val="0"/>
      <w:marTop w:val="0"/>
      <w:marBottom w:val="0"/>
      <w:divBdr>
        <w:top w:val="none" w:sz="0" w:space="0" w:color="auto"/>
        <w:left w:val="none" w:sz="0" w:space="0" w:color="auto"/>
        <w:bottom w:val="none" w:sz="0" w:space="0" w:color="auto"/>
        <w:right w:val="none" w:sz="0" w:space="0" w:color="auto"/>
      </w:divBdr>
    </w:div>
    <w:div w:id="1765609465">
      <w:marLeft w:val="0"/>
      <w:marRight w:val="0"/>
      <w:marTop w:val="0"/>
      <w:marBottom w:val="0"/>
      <w:divBdr>
        <w:top w:val="none" w:sz="0" w:space="0" w:color="auto"/>
        <w:left w:val="none" w:sz="0" w:space="0" w:color="auto"/>
        <w:bottom w:val="none" w:sz="0" w:space="0" w:color="auto"/>
        <w:right w:val="none" w:sz="0" w:space="0" w:color="auto"/>
      </w:divBdr>
    </w:div>
    <w:div w:id="1765609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hyperlink" Target="https://doi.org/10.1016/j.tra.2021.11.004" TargetMode="External"/><Relationship Id="rId26" Type="http://schemas.openxmlformats.org/officeDocument/2006/relationships/hyperlink" Target="https://doi.org/10.1016/j.ridd.2020.103685" TargetMode="External"/><Relationship Id="rId21" Type="http://schemas.openxmlformats.org/officeDocument/2006/relationships/hyperlink" Target="https://commission.europa.eu/strategy-and-policy/policies/justice-and-fundamental-rights/disability/union-equality-strategy-rights-persons-disabilities-2021-2030/european-disability-card-and-european-parking-card-persons-disabilities_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at.uk/what-we-do/" TargetMode="External"/><Relationship Id="rId17" Type="http://schemas.openxmlformats.org/officeDocument/2006/relationships/hyperlink" Target="https://doi.org/10.1177/03611981221113311" TargetMode="External"/><Relationship Id="rId25" Type="http://schemas.openxmlformats.org/officeDocument/2006/relationships/hyperlink" Target="https://doi.org/10.1111/j.1365-2788.2010.01317.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isabledmotoring.org/baywatch/baywatch-2022" TargetMode="External"/><Relationship Id="rId29" Type="http://schemas.openxmlformats.org/officeDocument/2006/relationships/hyperlink" Target="https://content.tfl.gov.uk/equity-in-motion-ful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etworkrailmediacentre.co.uk/news/scotlands-two-busiest-railway-stations-are-first-in-uk-to-install-british-sign-language-screen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ncat.uk" TargetMode="External"/><Relationship Id="rId23" Type="http://schemas.openxmlformats.org/officeDocument/2006/relationships/hyperlink" Target="https://www.ncat.uk/projects/understanding-and-identifying-barriers-to-transport/" TargetMode="External"/><Relationship Id="rId28" Type="http://schemas.openxmlformats.org/officeDocument/2006/relationships/hyperlink" Target="https://tfl.gov.uk/info-for/media/press-releases/2023/april/new-priority-seating-to-be-installed-on-tfl-buses-improving-journeys-for-customers-who-need-a-seat-while-using-public-transpor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3389/fpsyg.2022.923464" TargetMode="External"/><Relationship Id="rId31" Type="http://schemas.openxmlformats.org/officeDocument/2006/relationships/hyperlink" Target="https://doi.org/10.1186/s12889-021-1113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hyperlink" Target="https://doi.org/10.1177/0963721417749653" TargetMode="External"/><Relationship Id="rId27" Type="http://schemas.openxmlformats.org/officeDocument/2006/relationships/hyperlink" Target="https://tfl.gov.uk/info-for/media/press-releases/2018/july/tflbacks-customer-s-campaign-to-ask-passengers-to-look-up-and-offer-their-seat" TargetMode="External"/><Relationship Id="rId30" Type="http://schemas.openxmlformats.org/officeDocument/2006/relationships/hyperlink" Target="https://www.transportxtra.com/publications/local-transport-today/news/71990/blue-badges-education-enhances-awareness/"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ncat.uk/projects/public-attitudes/" TargetMode="External"/><Relationship Id="rId1" Type="http://schemas.openxmlformats.org/officeDocument/2006/relationships/hyperlink" Target="https://www.ncat.uk/projects/public-attitu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CAF26-1F6E-4679-A506-380311C7B54E}">
  <ds:schemaRefs>
    <ds:schemaRef ds:uri="http://schemas.openxmlformats.org/officeDocument/2006/bibliography"/>
  </ds:schemaRefs>
</ds:datastoreItem>
</file>

<file path=customXml/itemProps2.xml><?xml version="1.0" encoding="utf-8"?>
<ds:datastoreItem xmlns:ds="http://schemas.openxmlformats.org/officeDocument/2006/customXml" ds:itemID="{81AE178A-4439-45F2-B662-60EAED308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8F19C-B546-4493-BD34-A307A3709DA9}">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4.xml><?xml version="1.0" encoding="utf-8"?>
<ds:datastoreItem xmlns:ds="http://schemas.openxmlformats.org/officeDocument/2006/customXml" ds:itemID="{8CA8FEDB-C29F-47AF-9FDF-7F28033BD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7527</Words>
  <Characters>42909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Invisible Barriers: How public attitudes affect inclusive travel</vt:lpstr>
    </vt:vector>
  </TitlesOfParts>
  <Company/>
  <LinksUpToDate>false</LinksUpToDate>
  <CharactersWithSpaces>50336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Barriers: How public attitudes affect inclusive travel</dc:title>
  <dc:subject>Highlights Report, June 2025</dc:subject>
  <dc:creator>National Centre for Accessible Transport (ncat)</dc:creator>
  <cp:keywords/>
  <dc:description/>
  <cp:lastModifiedBy>Madeleine Hughes</cp:lastModifiedBy>
  <cp:revision>2</cp:revision>
  <cp:lastPrinted>2025-08-01T13:39:00Z</cp:lastPrinted>
  <dcterms:created xsi:type="dcterms:W3CDTF">2025-08-10T21:47:00Z</dcterms:created>
  <dcterms:modified xsi:type="dcterms:W3CDTF">2025-08-10T21:47:00Z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